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50" w:rsidRDefault="0035633E">
      <w:pPr>
        <w:rPr>
          <w:lang w:val="fr-CA"/>
        </w:rPr>
      </w:pPr>
      <w:bookmarkStart w:id="0" w:name="_GoBack"/>
      <w:bookmarkEnd w:id="0"/>
      <w:r w:rsidRPr="0035633E">
        <w:rPr>
          <w:lang w:val="fr-CA"/>
        </w:rPr>
        <w:t xml:space="preserve">Enquête sur le radon </w:t>
      </w:r>
      <w:r w:rsidR="00F854AA" w:rsidRPr="008064CE">
        <w:rPr>
          <w:lang w:val="fr-CA"/>
        </w:rPr>
        <w:t>(Rn</w:t>
      </w:r>
      <w:r w:rsidR="00F854AA">
        <w:rPr>
          <w:lang w:val="fr-CA"/>
        </w:rPr>
        <w:t>-222</w:t>
      </w:r>
      <w:r w:rsidR="00F854AA" w:rsidRPr="008064CE">
        <w:rPr>
          <w:lang w:val="fr-CA"/>
        </w:rPr>
        <w:t>)</w:t>
      </w:r>
      <w:r w:rsidR="00F854AA">
        <w:rPr>
          <w:lang w:val="fr-CA"/>
        </w:rPr>
        <w:t xml:space="preserve"> </w:t>
      </w:r>
      <w:r w:rsidRPr="0035633E">
        <w:rPr>
          <w:lang w:val="fr-CA"/>
        </w:rPr>
        <w:t xml:space="preserve">et le thoron </w:t>
      </w:r>
      <w:r w:rsidR="00F854AA">
        <w:rPr>
          <w:lang w:val="fr-CA"/>
        </w:rPr>
        <w:t xml:space="preserve">(Rn-220) </w:t>
      </w:r>
      <w:r w:rsidRPr="0035633E">
        <w:rPr>
          <w:lang w:val="fr-CA"/>
        </w:rPr>
        <w:t xml:space="preserve">résidentiels dans les régions métropolitaines </w:t>
      </w:r>
    </w:p>
    <w:p w:rsidR="00831A50" w:rsidRPr="0035633E" w:rsidRDefault="00831A50">
      <w:pPr>
        <w:rPr>
          <w:lang w:val="fr-CA"/>
        </w:rPr>
      </w:pPr>
    </w:p>
    <w:p w:rsidR="00380141" w:rsidRPr="00380141" w:rsidRDefault="00380141" w:rsidP="00F37561">
      <w:pPr>
        <w:spacing w:before="100" w:beforeAutospacing="1" w:after="100" w:afterAutospacing="1" w:line="240" w:lineRule="auto"/>
        <w:rPr>
          <w:lang w:val="fr-CA"/>
        </w:rPr>
      </w:pPr>
      <w:r w:rsidRPr="00D841D7">
        <w:rPr>
          <w:lang w:val="fr-CA"/>
        </w:rPr>
        <w:t xml:space="preserve">Le radon (Rn-222) est </w:t>
      </w:r>
      <w:r w:rsidR="00A46535" w:rsidRPr="00D841D7">
        <w:rPr>
          <w:lang w:val="fr-CA"/>
        </w:rPr>
        <w:t>la seconde cause de cancer du poumon après le tabagisme.</w:t>
      </w:r>
      <w:r w:rsidR="00B5340F">
        <w:rPr>
          <w:lang w:val="fr-CA"/>
        </w:rPr>
        <w:t xml:space="preserve"> </w:t>
      </w:r>
      <w:r w:rsidRPr="00D841D7">
        <w:rPr>
          <w:lang w:val="fr-CA"/>
        </w:rPr>
        <w:t>Il peut facilement se déplacer à travers les pores des sols et d'autres matières, lui permettant ainsi d'entrer</w:t>
      </w:r>
      <w:r w:rsidR="00B5340F">
        <w:rPr>
          <w:lang w:val="fr-CA"/>
        </w:rPr>
        <w:t xml:space="preserve"> </w:t>
      </w:r>
      <w:r w:rsidR="00843D1E">
        <w:rPr>
          <w:lang w:val="fr-CA"/>
        </w:rPr>
        <w:t>dans les</w:t>
      </w:r>
      <w:r w:rsidRPr="00D841D7">
        <w:rPr>
          <w:lang w:val="fr-CA"/>
        </w:rPr>
        <w:t xml:space="preserve"> bâtiments</w:t>
      </w:r>
      <w:r w:rsidR="00843D1E">
        <w:rPr>
          <w:lang w:val="fr-CA"/>
        </w:rPr>
        <w:t xml:space="preserve"> et de</w:t>
      </w:r>
      <w:r w:rsidR="00B5340F">
        <w:rPr>
          <w:lang w:val="fr-CA"/>
        </w:rPr>
        <w:t xml:space="preserve"> </w:t>
      </w:r>
      <w:r w:rsidRPr="00D841D7">
        <w:rPr>
          <w:lang w:val="fr-CA"/>
        </w:rPr>
        <w:t xml:space="preserve">s'accumuler à des niveaux de concentration pouvant </w:t>
      </w:r>
      <w:r w:rsidR="00843D1E">
        <w:rPr>
          <w:lang w:val="fr-CA"/>
        </w:rPr>
        <w:t>représenter</w:t>
      </w:r>
      <w:r w:rsidRPr="00D841D7">
        <w:rPr>
          <w:lang w:val="fr-CA"/>
        </w:rPr>
        <w:t xml:space="preserve"> des risques pour la santé.</w:t>
      </w:r>
      <w:r w:rsidR="00B5340F">
        <w:rPr>
          <w:lang w:val="fr-CA"/>
        </w:rPr>
        <w:t xml:space="preserve"> </w:t>
      </w:r>
      <w:r w:rsidRPr="00F37561">
        <w:rPr>
          <w:lang w:val="fr-CA"/>
        </w:rPr>
        <w:t xml:space="preserve">Santé Canada encourage </w:t>
      </w:r>
      <w:r w:rsidR="00843D1E">
        <w:rPr>
          <w:lang w:val="fr-CA"/>
        </w:rPr>
        <w:t xml:space="preserve">tous </w:t>
      </w:r>
      <w:r w:rsidRPr="00F37561">
        <w:rPr>
          <w:lang w:val="fr-CA"/>
        </w:rPr>
        <w:t>les Canadiens et</w:t>
      </w:r>
      <w:r w:rsidR="00B5340F">
        <w:rPr>
          <w:lang w:val="fr-CA"/>
        </w:rPr>
        <w:t xml:space="preserve"> </w:t>
      </w:r>
      <w:r w:rsidRPr="00F37561">
        <w:rPr>
          <w:lang w:val="fr-CA"/>
        </w:rPr>
        <w:t xml:space="preserve">Canadiennes à </w:t>
      </w:r>
      <w:r w:rsidR="00843D1E">
        <w:rPr>
          <w:lang w:val="fr-CA"/>
        </w:rPr>
        <w:t>faire déterminer la concentration en radon dans</w:t>
      </w:r>
      <w:r w:rsidR="00B5340F">
        <w:rPr>
          <w:lang w:val="fr-CA"/>
        </w:rPr>
        <w:t xml:space="preserve"> </w:t>
      </w:r>
      <w:r w:rsidRPr="00F37561">
        <w:rPr>
          <w:lang w:val="fr-CA"/>
        </w:rPr>
        <w:t>leurs maisons</w:t>
      </w:r>
      <w:r w:rsidR="00843D1E">
        <w:rPr>
          <w:lang w:val="fr-CA"/>
        </w:rPr>
        <w:t>,</w:t>
      </w:r>
      <w:r w:rsidR="00F37561" w:rsidRPr="00F37561">
        <w:rPr>
          <w:lang w:val="fr-CA"/>
        </w:rPr>
        <w:t xml:space="preserve"> et à adopter</w:t>
      </w:r>
      <w:r w:rsidR="00F37561" w:rsidRPr="00F37561">
        <w:rPr>
          <w:rFonts w:eastAsia="MS Mincho"/>
          <w:lang w:val="fr-CA"/>
        </w:rPr>
        <w:t xml:space="preserve"> des mesures de réduction si le test indique que </w:t>
      </w:r>
      <w:r w:rsidR="00843D1E">
        <w:rPr>
          <w:rFonts w:eastAsia="MS Mincho"/>
          <w:lang w:val="fr-CA"/>
        </w:rPr>
        <w:t>cette</w:t>
      </w:r>
      <w:r w:rsidR="00F37561" w:rsidRPr="00F37561">
        <w:rPr>
          <w:rFonts w:eastAsia="MS Mincho"/>
          <w:lang w:val="fr-CA"/>
        </w:rPr>
        <w:t xml:space="preserve"> concentration</w:t>
      </w:r>
      <w:r w:rsidR="00843D1E">
        <w:rPr>
          <w:rFonts w:eastAsia="MS Mincho"/>
          <w:lang w:val="fr-CA"/>
        </w:rPr>
        <w:t xml:space="preserve"> est</w:t>
      </w:r>
      <w:r w:rsidR="00B5340F">
        <w:rPr>
          <w:rFonts w:eastAsia="MS Mincho"/>
          <w:lang w:val="fr-CA"/>
        </w:rPr>
        <w:t xml:space="preserve"> </w:t>
      </w:r>
      <w:r w:rsidR="00F37561" w:rsidRPr="00F37561">
        <w:rPr>
          <w:rFonts w:eastAsia="MS Mincho"/>
          <w:lang w:val="fr-CA"/>
        </w:rPr>
        <w:t>supérieure à 200 Bq/m</w:t>
      </w:r>
      <w:r w:rsidR="00F37561" w:rsidRPr="00C4171F">
        <w:rPr>
          <w:rFonts w:eastAsia="MS Mincho"/>
          <w:vertAlign w:val="superscript"/>
          <w:lang w:val="fr-CA"/>
        </w:rPr>
        <w:t>3</w:t>
      </w:r>
      <w:r w:rsidR="00F37561" w:rsidRPr="00F37561">
        <w:rPr>
          <w:rFonts w:eastAsia="MS Mincho"/>
          <w:lang w:val="fr-CA"/>
        </w:rPr>
        <w:t>.</w:t>
      </w:r>
    </w:p>
    <w:p w:rsidR="00381CF0" w:rsidRPr="008A476C" w:rsidRDefault="00684800" w:rsidP="00381CF0">
      <w:pPr>
        <w:rPr>
          <w:lang w:val="fr-CA"/>
        </w:rPr>
      </w:pPr>
      <w:r>
        <w:rPr>
          <w:lang w:val="fr-CA"/>
        </w:rPr>
        <w:t>L’isotope connu sous le terme « radon » est</w:t>
      </w:r>
      <w:r w:rsidR="00843D1E">
        <w:rPr>
          <w:lang w:val="fr-CA"/>
        </w:rPr>
        <w:t xml:space="preserve"> en fait du</w:t>
      </w:r>
      <w:r>
        <w:rPr>
          <w:lang w:val="fr-CA"/>
        </w:rPr>
        <w:t xml:space="preserve"> Rn-222, qui</w:t>
      </w:r>
      <w:r w:rsidR="00381CF0" w:rsidRPr="008A476C">
        <w:rPr>
          <w:lang w:val="fr-CA"/>
        </w:rPr>
        <w:t xml:space="preserve"> </w:t>
      </w:r>
      <w:r w:rsidR="008064CE" w:rsidRPr="008A476C">
        <w:rPr>
          <w:lang w:val="fr-CA"/>
        </w:rPr>
        <w:t>provient de la chaîne de désintégration de</w:t>
      </w:r>
      <w:r w:rsidR="00843D1E">
        <w:rPr>
          <w:lang w:val="fr-CA"/>
        </w:rPr>
        <w:t>s éléments de</w:t>
      </w:r>
      <w:r w:rsidR="00B5340F">
        <w:rPr>
          <w:lang w:val="fr-CA"/>
        </w:rPr>
        <w:t xml:space="preserve"> </w:t>
      </w:r>
      <w:r w:rsidR="008064CE" w:rsidRPr="008A476C">
        <w:rPr>
          <w:lang w:val="fr-CA"/>
        </w:rPr>
        <w:t>la famille de l’uranium naturel (U</w:t>
      </w:r>
      <w:r w:rsidR="00F854AA" w:rsidRPr="008A476C">
        <w:rPr>
          <w:lang w:val="fr-CA"/>
        </w:rPr>
        <w:t>-238</w:t>
      </w:r>
      <w:r w:rsidR="008064CE" w:rsidRPr="008A476C">
        <w:rPr>
          <w:lang w:val="fr-CA"/>
        </w:rPr>
        <w:t>)</w:t>
      </w:r>
      <w:r>
        <w:rPr>
          <w:lang w:val="fr-CA"/>
        </w:rPr>
        <w:t>. L</w:t>
      </w:r>
      <w:r w:rsidR="008064CE" w:rsidRPr="008A476C">
        <w:rPr>
          <w:lang w:val="fr-CA"/>
        </w:rPr>
        <w:t>e thoron (Rn</w:t>
      </w:r>
      <w:r w:rsidR="00F854AA" w:rsidRPr="008A476C">
        <w:rPr>
          <w:lang w:val="fr-CA"/>
        </w:rPr>
        <w:t>-220</w:t>
      </w:r>
      <w:r w:rsidR="008064CE" w:rsidRPr="008A476C">
        <w:rPr>
          <w:lang w:val="fr-CA"/>
        </w:rPr>
        <w:t xml:space="preserve">) </w:t>
      </w:r>
      <w:r w:rsidR="00843D1E">
        <w:rPr>
          <w:lang w:val="fr-CA"/>
        </w:rPr>
        <w:t>est</w:t>
      </w:r>
      <w:r w:rsidR="00460F3F">
        <w:rPr>
          <w:lang w:val="fr-CA"/>
        </w:rPr>
        <w:t xml:space="preserve"> </w:t>
      </w:r>
      <w:r w:rsidR="00460F3F" w:rsidRPr="00460F3F">
        <w:rPr>
          <w:lang w:val="fr-CA"/>
        </w:rPr>
        <w:t xml:space="preserve">également </w:t>
      </w:r>
      <w:r w:rsidR="00460F3F">
        <w:rPr>
          <w:lang w:val="fr-CA"/>
        </w:rPr>
        <w:t>un isotope de radon</w:t>
      </w:r>
      <w:r w:rsidR="00843D1E">
        <w:rPr>
          <w:lang w:val="fr-CA"/>
        </w:rPr>
        <w:t xml:space="preserve"> et</w:t>
      </w:r>
      <w:r w:rsidR="00460F3F">
        <w:rPr>
          <w:lang w:val="fr-CA"/>
        </w:rPr>
        <w:t xml:space="preserve"> </w:t>
      </w:r>
      <w:r w:rsidR="007426E5" w:rsidRPr="008A476C">
        <w:rPr>
          <w:lang w:val="fr-CA"/>
        </w:rPr>
        <w:t xml:space="preserve">provient de la chaîne de désintégration </w:t>
      </w:r>
      <w:r w:rsidR="00843D1E">
        <w:rPr>
          <w:lang w:val="fr-CA"/>
        </w:rPr>
        <w:t xml:space="preserve">des éléments </w:t>
      </w:r>
      <w:r w:rsidR="007426E5" w:rsidRPr="008A476C">
        <w:rPr>
          <w:lang w:val="fr-CA"/>
        </w:rPr>
        <w:t xml:space="preserve">de la famille </w:t>
      </w:r>
      <w:r w:rsidR="008A476C" w:rsidRPr="008A476C">
        <w:rPr>
          <w:lang w:val="fr-CA"/>
        </w:rPr>
        <w:t>du</w:t>
      </w:r>
      <w:r w:rsidR="006F10EC" w:rsidRPr="008A476C">
        <w:rPr>
          <w:lang w:val="fr-CA"/>
        </w:rPr>
        <w:t xml:space="preserve"> thorium naturel (Th</w:t>
      </w:r>
      <w:r w:rsidR="00F854AA" w:rsidRPr="008A476C">
        <w:rPr>
          <w:lang w:val="fr-CA"/>
        </w:rPr>
        <w:t>-232</w:t>
      </w:r>
      <w:r w:rsidR="006F10EC" w:rsidRPr="008A476C">
        <w:rPr>
          <w:lang w:val="fr-CA"/>
        </w:rPr>
        <w:t>).</w:t>
      </w:r>
      <w:r w:rsidR="00381CF0" w:rsidRPr="008A476C">
        <w:rPr>
          <w:lang w:val="fr-CA"/>
        </w:rPr>
        <w:t xml:space="preserve"> </w:t>
      </w:r>
      <w:r w:rsidR="006F10EC" w:rsidRPr="008A476C">
        <w:rPr>
          <w:lang w:val="fr-CA"/>
        </w:rPr>
        <w:t>L’uranium et le thorium sont tous deux naturellement présents dans les roches et les sols dispersés sur la Terre.</w:t>
      </w:r>
    </w:p>
    <w:p w:rsidR="00EA72CD" w:rsidRDefault="00460F3F">
      <w:pPr>
        <w:rPr>
          <w:lang w:val="fr-CA"/>
        </w:rPr>
      </w:pPr>
      <w:r>
        <w:rPr>
          <w:lang w:val="fr-CA"/>
        </w:rPr>
        <w:t>L</w:t>
      </w:r>
      <w:r w:rsidR="006F10EC" w:rsidRPr="008A476C">
        <w:rPr>
          <w:lang w:val="fr-CA"/>
        </w:rPr>
        <w:t>a période radioactive</w:t>
      </w:r>
      <w:r>
        <w:rPr>
          <w:lang w:val="fr-CA"/>
        </w:rPr>
        <w:t xml:space="preserve"> d</w:t>
      </w:r>
      <w:r w:rsidR="002D4203">
        <w:rPr>
          <w:lang w:val="fr-CA"/>
        </w:rPr>
        <w:t>u</w:t>
      </w:r>
      <w:r>
        <w:rPr>
          <w:lang w:val="fr-CA"/>
        </w:rPr>
        <w:t xml:space="preserve"> thoron n’est que</w:t>
      </w:r>
      <w:r w:rsidR="006F10EC" w:rsidRPr="008A476C">
        <w:rPr>
          <w:lang w:val="fr-CA"/>
        </w:rPr>
        <w:t xml:space="preserve"> </w:t>
      </w:r>
      <w:r w:rsidR="002D4203">
        <w:rPr>
          <w:lang w:val="fr-CA"/>
        </w:rPr>
        <w:t xml:space="preserve">de </w:t>
      </w:r>
      <w:r w:rsidR="006F10EC" w:rsidRPr="008A476C">
        <w:rPr>
          <w:lang w:val="fr-CA"/>
        </w:rPr>
        <w:t>56 secondes</w:t>
      </w:r>
      <w:r>
        <w:rPr>
          <w:lang w:val="fr-CA"/>
        </w:rPr>
        <w:t xml:space="preserve"> (</w:t>
      </w:r>
      <w:r w:rsidR="00843D1E">
        <w:rPr>
          <w:lang w:val="fr-CA"/>
        </w:rPr>
        <w:t>comparé</w:t>
      </w:r>
      <w:r w:rsidR="00B5340F">
        <w:rPr>
          <w:lang w:val="fr-CA"/>
        </w:rPr>
        <w:t xml:space="preserve"> </w:t>
      </w:r>
      <w:r w:rsidRPr="00F37561">
        <w:rPr>
          <w:lang w:val="fr-CA"/>
        </w:rPr>
        <w:t>à</w:t>
      </w:r>
      <w:r>
        <w:rPr>
          <w:lang w:val="fr-CA"/>
        </w:rPr>
        <w:t xml:space="preserve"> 3,8 jours</w:t>
      </w:r>
      <w:r w:rsidR="00843D1E">
        <w:rPr>
          <w:lang w:val="fr-CA"/>
        </w:rPr>
        <w:t xml:space="preserve"> pour l</w:t>
      </w:r>
      <w:r w:rsidR="00D115E4">
        <w:rPr>
          <w:lang w:val="fr-CA"/>
        </w:rPr>
        <w:t>e</w:t>
      </w:r>
      <w:r w:rsidR="00843D1E">
        <w:rPr>
          <w:lang w:val="fr-CA"/>
        </w:rPr>
        <w:t xml:space="preserve"> radon</w:t>
      </w:r>
      <w:r>
        <w:rPr>
          <w:lang w:val="fr-CA"/>
        </w:rPr>
        <w:t>)</w:t>
      </w:r>
      <w:r w:rsidR="006F10EC" w:rsidRPr="008A476C">
        <w:rPr>
          <w:lang w:val="fr-CA"/>
        </w:rPr>
        <w:t xml:space="preserve">. </w:t>
      </w:r>
      <w:r w:rsidR="00843D1E">
        <w:rPr>
          <w:lang w:val="fr-CA"/>
        </w:rPr>
        <w:t>Cette très courte</w:t>
      </w:r>
      <w:r w:rsidR="00B5340F">
        <w:rPr>
          <w:lang w:val="fr-CA"/>
        </w:rPr>
        <w:t xml:space="preserve"> </w:t>
      </w:r>
      <w:r w:rsidR="00B72FA3" w:rsidRPr="008A476C">
        <w:rPr>
          <w:lang w:val="fr-CA"/>
        </w:rPr>
        <w:t>période radioactive</w:t>
      </w:r>
      <w:r w:rsidR="006B3901">
        <w:rPr>
          <w:lang w:val="fr-CA"/>
        </w:rPr>
        <w:t xml:space="preserve"> </w:t>
      </w:r>
      <w:r w:rsidR="00843D1E">
        <w:rPr>
          <w:lang w:val="fr-CA"/>
        </w:rPr>
        <w:t>ne permet donc pas au</w:t>
      </w:r>
      <w:r w:rsidR="00B72FA3" w:rsidRPr="008A476C">
        <w:rPr>
          <w:lang w:val="fr-CA"/>
        </w:rPr>
        <w:t xml:space="preserve"> thoron </w:t>
      </w:r>
      <w:r w:rsidR="00843D1E">
        <w:rPr>
          <w:lang w:val="fr-CA"/>
        </w:rPr>
        <w:t>de transporter sa charge radioactive loin</w:t>
      </w:r>
      <w:r w:rsidR="00D115E4">
        <w:rPr>
          <w:lang w:val="fr-CA"/>
        </w:rPr>
        <w:t xml:space="preserve"> </w:t>
      </w:r>
      <w:r w:rsidR="00843D1E">
        <w:rPr>
          <w:lang w:val="fr-CA"/>
        </w:rPr>
        <w:t>de sa source</w:t>
      </w:r>
      <w:r w:rsidR="00D115E4">
        <w:rPr>
          <w:lang w:val="fr-CA"/>
        </w:rPr>
        <w:t xml:space="preserve">. Par conséquent, le thoron </w:t>
      </w:r>
      <w:r w:rsidR="00DE1221" w:rsidRPr="008A476C">
        <w:rPr>
          <w:lang w:val="fr-CA"/>
        </w:rPr>
        <w:t xml:space="preserve">ne </w:t>
      </w:r>
      <w:r w:rsidR="00E1531D" w:rsidRPr="008A476C">
        <w:rPr>
          <w:lang w:val="fr-CA"/>
        </w:rPr>
        <w:t>présente</w:t>
      </w:r>
      <w:r w:rsidR="00B5340F">
        <w:rPr>
          <w:lang w:val="fr-CA"/>
        </w:rPr>
        <w:t xml:space="preserve"> </w:t>
      </w:r>
      <w:r w:rsidR="00B72FA3" w:rsidRPr="008A476C">
        <w:rPr>
          <w:lang w:val="fr-CA"/>
        </w:rPr>
        <w:t>un risque pour la santé que s’il provient</w:t>
      </w:r>
      <w:r w:rsidR="00DB5864">
        <w:rPr>
          <w:lang w:val="fr-CA"/>
        </w:rPr>
        <w:t xml:space="preserve"> en quantit</w:t>
      </w:r>
      <w:r w:rsidR="00DB5864" w:rsidRPr="008A476C">
        <w:rPr>
          <w:lang w:val="fr-CA"/>
        </w:rPr>
        <w:t>é</w:t>
      </w:r>
      <w:r w:rsidR="00DB5864">
        <w:rPr>
          <w:lang w:val="fr-CA"/>
        </w:rPr>
        <w:t>s suffisantes</w:t>
      </w:r>
      <w:r w:rsidR="00B72FA3" w:rsidRPr="008A476C">
        <w:rPr>
          <w:lang w:val="fr-CA"/>
        </w:rPr>
        <w:t xml:space="preserve"> des matériaux de construction</w:t>
      </w:r>
      <w:r w:rsidR="00E1531D" w:rsidRPr="008A476C">
        <w:rPr>
          <w:lang w:val="fr-CA"/>
        </w:rPr>
        <w:t xml:space="preserve"> </w:t>
      </w:r>
      <w:r w:rsidR="002F5EA1" w:rsidRPr="008A476C">
        <w:rPr>
          <w:lang w:val="fr-CA"/>
        </w:rPr>
        <w:t>d’</w:t>
      </w:r>
      <w:r w:rsidR="00E1531D" w:rsidRPr="008A476C">
        <w:rPr>
          <w:lang w:val="fr-CA"/>
        </w:rPr>
        <w:t>une habitation</w:t>
      </w:r>
      <w:r w:rsidR="00D115E4">
        <w:rPr>
          <w:lang w:val="fr-CA"/>
        </w:rPr>
        <w:t>.</w:t>
      </w:r>
    </w:p>
    <w:p w:rsidR="00381CF0" w:rsidRPr="008A476C" w:rsidRDefault="009A2C04">
      <w:pPr>
        <w:rPr>
          <w:lang w:val="fr-CA"/>
        </w:rPr>
      </w:pPr>
      <w:r w:rsidRPr="00310E0B">
        <w:rPr>
          <w:rFonts w:cs="Arial"/>
          <w:color w:val="212121"/>
          <w:shd w:val="clear" w:color="auto" w:fill="FFFFFF"/>
          <w:lang w:val="fr-CA"/>
        </w:rPr>
        <w:t>Afin de comprendre le risque pour les Canadiens d'être exposés au radon et au thoron</w:t>
      </w:r>
      <w:r w:rsidRPr="00310E0B">
        <w:rPr>
          <w:lang w:val="fr-CA"/>
        </w:rPr>
        <w:t xml:space="preserve"> </w:t>
      </w:r>
      <w:r w:rsidR="00310E0B">
        <w:rPr>
          <w:lang w:val="fr-CA"/>
        </w:rPr>
        <w:t>e</w:t>
      </w:r>
      <w:r w:rsidR="0016039C" w:rsidRPr="00310E0B">
        <w:rPr>
          <w:lang w:val="fr-CA"/>
        </w:rPr>
        <w:t>ntre 2012 et 2013, l</w:t>
      </w:r>
      <w:r w:rsidR="00965DE9" w:rsidRPr="00310E0B">
        <w:rPr>
          <w:lang w:val="fr-CA"/>
        </w:rPr>
        <w:t xml:space="preserve">e Programme national sur le radon a mené une enquête </w:t>
      </w:r>
      <w:r w:rsidR="0016039C" w:rsidRPr="00310E0B">
        <w:rPr>
          <w:lang w:val="fr-CA"/>
        </w:rPr>
        <w:t>de</w:t>
      </w:r>
      <w:r w:rsidR="00965DE9" w:rsidRPr="00310E0B">
        <w:rPr>
          <w:lang w:val="fr-CA"/>
        </w:rPr>
        <w:t xml:space="preserve"> mesure d</w:t>
      </w:r>
      <w:r w:rsidR="0016039C" w:rsidRPr="00310E0B">
        <w:rPr>
          <w:lang w:val="fr-CA"/>
        </w:rPr>
        <w:t>es</w:t>
      </w:r>
      <w:r w:rsidR="00965DE9" w:rsidRPr="00310E0B">
        <w:rPr>
          <w:lang w:val="fr-CA"/>
        </w:rPr>
        <w:t xml:space="preserve"> </w:t>
      </w:r>
      <w:r w:rsidR="0016039C" w:rsidRPr="00310E0B">
        <w:rPr>
          <w:lang w:val="fr-CA"/>
        </w:rPr>
        <w:t xml:space="preserve">concentrations de </w:t>
      </w:r>
      <w:r w:rsidR="00965DE9" w:rsidRPr="00310E0B">
        <w:rPr>
          <w:lang w:val="fr-CA"/>
        </w:rPr>
        <w:t>radon</w:t>
      </w:r>
      <w:r w:rsidR="00B5340F">
        <w:rPr>
          <w:lang w:val="fr-CA"/>
        </w:rPr>
        <w:t xml:space="preserve"> </w:t>
      </w:r>
      <w:r w:rsidR="0016039C" w:rsidRPr="00310E0B">
        <w:rPr>
          <w:lang w:val="fr-CA"/>
        </w:rPr>
        <w:t>et de thoron dans les habitations des régions</w:t>
      </w:r>
      <w:r w:rsidR="00965DE9" w:rsidRPr="008A476C">
        <w:rPr>
          <w:lang w:val="fr-CA"/>
        </w:rPr>
        <w:t xml:space="preserve"> </w:t>
      </w:r>
      <w:r w:rsidR="0016039C" w:rsidRPr="008A476C">
        <w:rPr>
          <w:lang w:val="fr-CA"/>
        </w:rPr>
        <w:t>métropolitaines de recensement (RMR) du Canada.</w:t>
      </w:r>
    </w:p>
    <w:p w:rsidR="004B0BCA" w:rsidRDefault="00957625">
      <w:pPr>
        <w:rPr>
          <w:lang w:val="fr-CA"/>
        </w:rPr>
      </w:pPr>
      <w:r w:rsidRPr="008A476C">
        <w:rPr>
          <w:lang w:val="fr-CA"/>
        </w:rPr>
        <w:t xml:space="preserve">Il existait 33 RMR </w:t>
      </w:r>
      <w:r w:rsidR="00B401ED" w:rsidRPr="008A476C">
        <w:rPr>
          <w:lang w:val="fr-CA"/>
        </w:rPr>
        <w:t xml:space="preserve">représentant environ 70 % de la population canadienne </w:t>
      </w:r>
      <w:r w:rsidRPr="008A476C">
        <w:rPr>
          <w:lang w:val="fr-CA"/>
        </w:rPr>
        <w:t xml:space="preserve">au moment de </w:t>
      </w:r>
      <w:r w:rsidRPr="00EC17DE">
        <w:rPr>
          <w:lang w:val="fr-CA"/>
        </w:rPr>
        <w:t xml:space="preserve">cette étude. Une RMR doit compter au moins 100 000 personnes </w:t>
      </w:r>
      <w:r w:rsidR="00BC47A1" w:rsidRPr="00EC17DE">
        <w:rPr>
          <w:lang w:val="fr-CA"/>
        </w:rPr>
        <w:t>dont</w:t>
      </w:r>
      <w:r w:rsidRPr="00EC17DE">
        <w:rPr>
          <w:lang w:val="fr-CA"/>
        </w:rPr>
        <w:t xml:space="preserve"> 50 000 </w:t>
      </w:r>
      <w:r w:rsidR="00575DAB" w:rsidRPr="00EC17DE">
        <w:rPr>
          <w:lang w:val="fr-CA"/>
        </w:rPr>
        <w:t xml:space="preserve">et plus doivent </w:t>
      </w:r>
      <w:r w:rsidRPr="00EC17DE">
        <w:rPr>
          <w:lang w:val="fr-CA"/>
        </w:rPr>
        <w:t>prov</w:t>
      </w:r>
      <w:r w:rsidR="00575DAB" w:rsidRPr="00EC17DE">
        <w:rPr>
          <w:lang w:val="fr-CA"/>
        </w:rPr>
        <w:t xml:space="preserve">enir du noyau </w:t>
      </w:r>
      <w:r w:rsidR="00BC47A1" w:rsidRPr="00EC17DE">
        <w:rPr>
          <w:lang w:val="fr-CA"/>
        </w:rPr>
        <w:t>urbain</w:t>
      </w:r>
      <w:r w:rsidR="00575DAB" w:rsidRPr="00EC17DE">
        <w:rPr>
          <w:lang w:val="fr-CA"/>
        </w:rPr>
        <w:t>.</w:t>
      </w:r>
      <w:r w:rsidR="00096A49" w:rsidRPr="00EC17DE">
        <w:rPr>
          <w:lang w:val="fr-CA"/>
        </w:rPr>
        <w:t xml:space="preserve"> </w:t>
      </w:r>
      <w:r w:rsidR="00D115E4">
        <w:rPr>
          <w:lang w:val="fr-CA"/>
        </w:rPr>
        <w:t>L’objectif était de</w:t>
      </w:r>
      <w:r w:rsidR="00575DAB" w:rsidRPr="00EC17DE">
        <w:rPr>
          <w:lang w:val="fr-CA"/>
        </w:rPr>
        <w:t xml:space="preserve"> </w:t>
      </w:r>
      <w:r w:rsidR="00D76B00" w:rsidRPr="00EC17DE">
        <w:rPr>
          <w:lang w:val="fr-CA"/>
        </w:rPr>
        <w:t>recueillir</w:t>
      </w:r>
      <w:r w:rsidR="00575DAB" w:rsidRPr="00EC17DE">
        <w:rPr>
          <w:lang w:val="fr-CA"/>
        </w:rPr>
        <w:t xml:space="preserve"> </w:t>
      </w:r>
      <w:r w:rsidR="00EC17DE" w:rsidRPr="00EC17DE">
        <w:rPr>
          <w:lang w:val="fr-CA"/>
        </w:rPr>
        <w:t xml:space="preserve">122 habitations par RMR, soit environ </w:t>
      </w:r>
      <w:r w:rsidR="00575DAB" w:rsidRPr="00EC17DE">
        <w:rPr>
          <w:lang w:val="fr-CA"/>
        </w:rPr>
        <w:t>4000 habitations en tout</w:t>
      </w:r>
      <w:r w:rsidR="00EC17DE" w:rsidRPr="00EC17DE">
        <w:rPr>
          <w:lang w:val="fr-CA"/>
        </w:rPr>
        <w:t>.</w:t>
      </w:r>
      <w:r w:rsidR="00575DAB" w:rsidRPr="00EC17DE">
        <w:rPr>
          <w:lang w:val="fr-CA"/>
        </w:rPr>
        <w:t xml:space="preserve"> </w:t>
      </w:r>
      <w:r w:rsidR="00B401ED" w:rsidRPr="00EC17DE">
        <w:rPr>
          <w:lang w:val="fr-CA"/>
        </w:rPr>
        <w:t>Cette étude a permis de recueillir</w:t>
      </w:r>
      <w:r w:rsidR="00575DAB" w:rsidRPr="00EC17DE">
        <w:rPr>
          <w:lang w:val="fr-CA"/>
        </w:rPr>
        <w:t xml:space="preserve"> 4064 habitations </w:t>
      </w:r>
      <w:r w:rsidR="00DB26D1" w:rsidRPr="00EC17DE">
        <w:rPr>
          <w:lang w:val="fr-CA"/>
        </w:rPr>
        <w:t xml:space="preserve">dans les RMR </w:t>
      </w:r>
      <w:r w:rsidR="0030652F" w:rsidRPr="00EC17DE">
        <w:rPr>
          <w:lang w:val="fr-CA"/>
        </w:rPr>
        <w:t>au moyen</w:t>
      </w:r>
      <w:r w:rsidR="00575DAB" w:rsidRPr="00EC17DE">
        <w:rPr>
          <w:lang w:val="fr-CA"/>
        </w:rPr>
        <w:t xml:space="preserve"> </w:t>
      </w:r>
      <w:r w:rsidR="0030652F" w:rsidRPr="00EC17DE">
        <w:rPr>
          <w:lang w:val="fr-CA"/>
        </w:rPr>
        <w:t>d’</w:t>
      </w:r>
      <w:r w:rsidR="00575DAB" w:rsidRPr="00EC17DE">
        <w:rPr>
          <w:lang w:val="fr-CA"/>
        </w:rPr>
        <w:t xml:space="preserve">une </w:t>
      </w:r>
      <w:r w:rsidR="0030652F" w:rsidRPr="00EC17DE">
        <w:rPr>
          <w:lang w:val="fr-CA"/>
        </w:rPr>
        <w:t xml:space="preserve">méthode de </w:t>
      </w:r>
      <w:r w:rsidR="00575DAB" w:rsidRPr="00EC17DE">
        <w:rPr>
          <w:lang w:val="fr-CA"/>
        </w:rPr>
        <w:t>composition aléatoire des num</w:t>
      </w:r>
      <w:r w:rsidR="0030652F" w:rsidRPr="00EC17DE">
        <w:rPr>
          <w:lang w:val="fr-CA"/>
        </w:rPr>
        <w:t>éros</w:t>
      </w:r>
      <w:r w:rsidR="0030652F" w:rsidRPr="008A476C">
        <w:rPr>
          <w:lang w:val="fr-CA"/>
        </w:rPr>
        <w:t xml:space="preserve"> de téléphone.</w:t>
      </w:r>
      <w:r w:rsidR="00512A92" w:rsidRPr="00512A92">
        <w:rPr>
          <w:lang w:val="fr-CA"/>
        </w:rPr>
        <w:t xml:space="preserve"> </w:t>
      </w:r>
      <w:r w:rsidR="00512A92">
        <w:rPr>
          <w:lang w:val="fr-CA"/>
        </w:rPr>
        <w:t>U</w:t>
      </w:r>
      <w:r w:rsidR="00512A92" w:rsidRPr="008A476C">
        <w:rPr>
          <w:lang w:val="fr-CA"/>
        </w:rPr>
        <w:t>ne société d’études de marché a recueilli par téléphone des habitations et effectué un suivi auprès des participants.</w:t>
      </w:r>
    </w:p>
    <w:p w:rsidR="00CF0E39" w:rsidRPr="0030652F" w:rsidRDefault="00CF0E39" w:rsidP="00CF0E39">
      <w:pPr>
        <w:rPr>
          <w:lang w:val="fr-CA"/>
        </w:rPr>
      </w:pPr>
      <w:r w:rsidRPr="008A476C">
        <w:rPr>
          <w:lang w:val="fr-CA"/>
        </w:rPr>
        <w:t>Les participants ont reçu des détecteurs et des directives</w:t>
      </w:r>
      <w:r>
        <w:rPr>
          <w:lang w:val="fr-CA"/>
        </w:rPr>
        <w:t xml:space="preserve"> </w:t>
      </w:r>
      <w:r w:rsidR="002D4203">
        <w:rPr>
          <w:lang w:val="fr-CA"/>
        </w:rPr>
        <w:t>d’installation</w:t>
      </w:r>
      <w:r w:rsidRPr="0030652F">
        <w:rPr>
          <w:lang w:val="fr-CA"/>
        </w:rPr>
        <w:t xml:space="preserve"> </w:t>
      </w:r>
      <w:r>
        <w:rPr>
          <w:lang w:val="fr-CA"/>
        </w:rPr>
        <w:t xml:space="preserve">conformément aux directives de mesure du radon dans les habitations de Santé Canada </w:t>
      </w:r>
      <w:r w:rsidRPr="0030652F">
        <w:rPr>
          <w:lang w:val="fr-CA"/>
        </w:rPr>
        <w:t>(</w:t>
      </w:r>
      <w:r w:rsidRPr="003171C9">
        <w:rPr>
          <w:lang w:val="fr-CA"/>
        </w:rPr>
        <w:t>www.canada.ca/fr/sante-canada/services/publications/securite-et-risque-pour-sante/guide-mesures-radon-maisons.html</w:t>
      </w:r>
      <w:r w:rsidRPr="0030652F">
        <w:rPr>
          <w:lang w:val="fr-CA"/>
        </w:rPr>
        <w:t>)</w:t>
      </w:r>
      <w:r>
        <w:rPr>
          <w:lang w:val="fr-CA"/>
        </w:rPr>
        <w:t>.</w:t>
      </w:r>
      <w:r w:rsidRPr="008022ED">
        <w:rPr>
          <w:lang w:val="fr-CA"/>
        </w:rPr>
        <w:t xml:space="preserve"> </w:t>
      </w:r>
      <w:r>
        <w:rPr>
          <w:lang w:val="fr-CA"/>
        </w:rPr>
        <w:t>L</w:t>
      </w:r>
      <w:r w:rsidRPr="008A476C">
        <w:rPr>
          <w:lang w:val="fr-CA"/>
        </w:rPr>
        <w:t>’analyse des détecteurs exposés</w:t>
      </w:r>
      <w:r w:rsidRPr="0030652F">
        <w:rPr>
          <w:lang w:val="fr-CA"/>
        </w:rPr>
        <w:t xml:space="preserve"> a été effectuée </w:t>
      </w:r>
      <w:r>
        <w:rPr>
          <w:lang w:val="fr-CA"/>
        </w:rPr>
        <w:t>au</w:t>
      </w:r>
      <w:r w:rsidRPr="0030652F">
        <w:rPr>
          <w:lang w:val="fr-CA"/>
        </w:rPr>
        <w:t xml:space="preserve"> Laboratoire national sur le rado</w:t>
      </w:r>
      <w:r>
        <w:rPr>
          <w:lang w:val="fr-CA"/>
        </w:rPr>
        <w:t>n.</w:t>
      </w:r>
    </w:p>
    <w:p w:rsidR="002B0F29" w:rsidRPr="00BC47A1" w:rsidRDefault="00313A4F">
      <w:pPr>
        <w:rPr>
          <w:lang w:val="fr-CA"/>
        </w:rPr>
      </w:pPr>
      <w:r w:rsidRPr="00313A4F">
        <w:rPr>
          <w:lang w:val="fr-CA"/>
        </w:rPr>
        <w:t>Les données apparaissant dans le tableau qui suit proviennent de 31</w:t>
      </w:r>
      <w:r w:rsidR="00823550">
        <w:rPr>
          <w:lang w:val="fr-CA"/>
        </w:rPr>
        <w:t>90</w:t>
      </w:r>
      <w:r w:rsidRPr="00313A4F">
        <w:rPr>
          <w:lang w:val="fr-CA"/>
        </w:rPr>
        <w:t xml:space="preserve"> habitations pour lesquelles </w:t>
      </w:r>
      <w:r>
        <w:rPr>
          <w:lang w:val="fr-CA"/>
        </w:rPr>
        <w:t>la concentration de radon a été mesurée pendant au moins 30 jours</w:t>
      </w:r>
      <w:r w:rsidR="00D168C0">
        <w:rPr>
          <w:lang w:val="fr-CA"/>
        </w:rPr>
        <w:t>.</w:t>
      </w:r>
      <w:r w:rsidR="002B0F29" w:rsidRPr="00313A4F">
        <w:rPr>
          <w:lang w:val="fr-CA"/>
        </w:rPr>
        <w:t xml:space="preserve"> </w:t>
      </w:r>
      <w:r w:rsidR="00D168C0" w:rsidRPr="00D168C0">
        <w:rPr>
          <w:lang w:val="fr-CA"/>
        </w:rPr>
        <w:t xml:space="preserve">Environ 97 % des mesures ont été relevées pendant 90 jours et </w:t>
      </w:r>
      <w:r w:rsidR="00B923F6">
        <w:rPr>
          <w:lang w:val="fr-CA"/>
        </w:rPr>
        <w:t>plus, et</w:t>
      </w:r>
      <w:r w:rsidR="00D168C0" w:rsidRPr="00D168C0">
        <w:rPr>
          <w:lang w:val="fr-CA"/>
        </w:rPr>
        <w:t xml:space="preserve"> 99,8 % pendant au moins 60 jours.</w:t>
      </w:r>
      <w:r w:rsidR="00D168C0">
        <w:rPr>
          <w:lang w:val="fr-CA"/>
        </w:rPr>
        <w:t xml:space="preserve"> </w:t>
      </w:r>
      <w:r w:rsidR="00D168C0" w:rsidRPr="001804AD">
        <w:rPr>
          <w:lang w:val="fr-CA"/>
        </w:rPr>
        <w:t xml:space="preserve">Cette étude </w:t>
      </w:r>
      <w:r w:rsidR="001804AD" w:rsidRPr="001804AD">
        <w:rPr>
          <w:lang w:val="fr-CA"/>
        </w:rPr>
        <w:t>soutient</w:t>
      </w:r>
      <w:r w:rsidR="00D168C0" w:rsidRPr="001804AD">
        <w:rPr>
          <w:lang w:val="fr-CA"/>
        </w:rPr>
        <w:t xml:space="preserve"> l</w:t>
      </w:r>
      <w:r w:rsidR="001804AD" w:rsidRPr="001804AD">
        <w:rPr>
          <w:lang w:val="fr-CA"/>
        </w:rPr>
        <w:t>a</w:t>
      </w:r>
      <w:r w:rsidR="00D168C0" w:rsidRPr="001804AD">
        <w:rPr>
          <w:lang w:val="fr-CA"/>
        </w:rPr>
        <w:t xml:space="preserve"> conclusion de la plus vaste enquête précédente menée dans les habitations</w:t>
      </w:r>
      <w:r w:rsidR="001804AD" w:rsidRPr="001804AD">
        <w:rPr>
          <w:lang w:val="fr-CA"/>
        </w:rPr>
        <w:t xml:space="preserve"> voulant que les Canadiens </w:t>
      </w:r>
      <w:r w:rsidR="001804AD">
        <w:rPr>
          <w:lang w:val="fr-CA"/>
        </w:rPr>
        <w:t>so</w:t>
      </w:r>
      <w:r w:rsidR="007C429A">
        <w:rPr>
          <w:lang w:val="fr-CA"/>
        </w:rPr>
        <w:t>ie</w:t>
      </w:r>
      <w:r w:rsidR="001804AD">
        <w:rPr>
          <w:lang w:val="fr-CA"/>
        </w:rPr>
        <w:t xml:space="preserve">nt disposés à </w:t>
      </w:r>
      <w:r w:rsidR="00B923F6">
        <w:rPr>
          <w:lang w:val="fr-CA"/>
        </w:rPr>
        <w:t>effectuer</w:t>
      </w:r>
      <w:r w:rsidR="001804AD">
        <w:rPr>
          <w:lang w:val="fr-CA"/>
        </w:rPr>
        <w:t xml:space="preserve"> une mesure à long terme du radon</w:t>
      </w:r>
      <w:r w:rsidR="00B5340F">
        <w:rPr>
          <w:lang w:val="fr-CA"/>
        </w:rPr>
        <w:t xml:space="preserve"> </w:t>
      </w:r>
      <w:r w:rsidR="001804AD">
        <w:rPr>
          <w:lang w:val="fr-CA"/>
        </w:rPr>
        <w:t>qui fournit une estimation plus exacte du niveau annuel d’exposition au radon.</w:t>
      </w:r>
    </w:p>
    <w:p w:rsidR="00E73FCD" w:rsidRPr="00BB4282" w:rsidRDefault="00470E5E">
      <w:pPr>
        <w:rPr>
          <w:lang w:val="fr-CA"/>
        </w:rPr>
      </w:pPr>
      <w:r w:rsidRPr="00BB4282">
        <w:rPr>
          <w:lang w:val="fr-CA"/>
        </w:rPr>
        <w:t>Les résul</w:t>
      </w:r>
      <w:r w:rsidR="003F6B7F" w:rsidRPr="00BB4282">
        <w:rPr>
          <w:lang w:val="fr-CA"/>
        </w:rPr>
        <w:t>tats apparaissant dans le table</w:t>
      </w:r>
      <w:r w:rsidRPr="00BB4282">
        <w:rPr>
          <w:lang w:val="fr-CA"/>
        </w:rPr>
        <w:t>a</w:t>
      </w:r>
      <w:r w:rsidR="003F6B7F" w:rsidRPr="00BB4282">
        <w:rPr>
          <w:lang w:val="fr-CA"/>
        </w:rPr>
        <w:t>u</w:t>
      </w:r>
      <w:r w:rsidRPr="00BB4282">
        <w:rPr>
          <w:lang w:val="fr-CA"/>
        </w:rPr>
        <w:t xml:space="preserve"> de données sont </w:t>
      </w:r>
      <w:r w:rsidR="00BB4282" w:rsidRPr="00BB4282">
        <w:rPr>
          <w:lang w:val="fr-CA"/>
        </w:rPr>
        <w:t>classés</w:t>
      </w:r>
      <w:r w:rsidRPr="00BB4282">
        <w:rPr>
          <w:lang w:val="fr-CA"/>
        </w:rPr>
        <w:t xml:space="preserve"> </w:t>
      </w:r>
      <w:r w:rsidR="003F6B7F" w:rsidRPr="00BB4282">
        <w:rPr>
          <w:lang w:val="fr-CA"/>
        </w:rPr>
        <w:t xml:space="preserve">par ordre alphabétique du nom de la province, de </w:t>
      </w:r>
      <w:r w:rsidR="00BB4282" w:rsidRPr="00BB4282">
        <w:rPr>
          <w:lang w:val="fr-CA"/>
        </w:rPr>
        <w:t xml:space="preserve">la </w:t>
      </w:r>
      <w:r w:rsidR="003F6B7F" w:rsidRPr="00BB4282">
        <w:rPr>
          <w:lang w:val="fr-CA"/>
        </w:rPr>
        <w:t xml:space="preserve">RMR, puis de </w:t>
      </w:r>
      <w:r w:rsidR="00BB4282" w:rsidRPr="00BB4282">
        <w:rPr>
          <w:lang w:val="fr-CA"/>
        </w:rPr>
        <w:t xml:space="preserve">la </w:t>
      </w:r>
      <w:r w:rsidR="00AC1499">
        <w:rPr>
          <w:lang w:val="fr-CA"/>
        </w:rPr>
        <w:t>RTA</w:t>
      </w:r>
      <w:r w:rsidR="00BB4282" w:rsidRPr="00BB4282">
        <w:rPr>
          <w:lang w:val="fr-CA"/>
        </w:rPr>
        <w:t>.</w:t>
      </w:r>
      <w:r w:rsidR="002B0F29" w:rsidRPr="00BB4282">
        <w:rPr>
          <w:lang w:val="fr-CA"/>
        </w:rPr>
        <w:t xml:space="preserve"> </w:t>
      </w:r>
      <w:r w:rsidR="00BB4282" w:rsidRPr="00BB4282">
        <w:rPr>
          <w:lang w:val="fr-CA"/>
        </w:rPr>
        <w:t>Le numéro du résultat</w:t>
      </w:r>
      <w:r w:rsidR="002B0F29" w:rsidRPr="00BB4282">
        <w:rPr>
          <w:lang w:val="fr-CA"/>
        </w:rPr>
        <w:t xml:space="preserve"> </w:t>
      </w:r>
      <w:r w:rsidR="00BB4282" w:rsidRPr="00BB4282">
        <w:rPr>
          <w:lang w:val="fr-CA"/>
        </w:rPr>
        <w:t>corresp</w:t>
      </w:r>
      <w:r w:rsidR="00BB4282">
        <w:rPr>
          <w:lang w:val="fr-CA"/>
        </w:rPr>
        <w:t>o</w:t>
      </w:r>
      <w:r w:rsidR="00BB4282" w:rsidRPr="00BB4282">
        <w:rPr>
          <w:lang w:val="fr-CA"/>
        </w:rPr>
        <w:t xml:space="preserve">nd </w:t>
      </w:r>
      <w:r w:rsidR="0054430A">
        <w:rPr>
          <w:lang w:val="fr-CA"/>
        </w:rPr>
        <w:t xml:space="preserve">simplement </w:t>
      </w:r>
      <w:r w:rsidR="00BB4282" w:rsidRPr="00BB4282">
        <w:rPr>
          <w:lang w:val="fr-CA"/>
        </w:rPr>
        <w:t>à une valeur allant de 1 </w:t>
      </w:r>
      <w:r w:rsidR="00BB4282">
        <w:rPr>
          <w:lang w:val="fr-CA"/>
        </w:rPr>
        <w:t>à 31</w:t>
      </w:r>
      <w:r w:rsidR="00823550">
        <w:rPr>
          <w:lang w:val="fr-CA"/>
        </w:rPr>
        <w:t>90</w:t>
      </w:r>
      <w:r w:rsidR="00BB4282">
        <w:rPr>
          <w:lang w:val="fr-CA"/>
        </w:rPr>
        <w:t xml:space="preserve"> reposant sur le classement alphabétique mentionné précédemment.</w:t>
      </w:r>
    </w:p>
    <w:p w:rsidR="00D11F50" w:rsidRPr="00C3054C" w:rsidRDefault="005C250D">
      <w:pPr>
        <w:rPr>
          <w:lang w:val="fr-CA"/>
        </w:rPr>
      </w:pPr>
      <w:r w:rsidRPr="005C250D">
        <w:rPr>
          <w:lang w:val="fr-CA"/>
        </w:rPr>
        <w:lastRenderedPageBreak/>
        <w:t>La région de tri d’acheminement (RTA) corr</w:t>
      </w:r>
      <w:r>
        <w:rPr>
          <w:lang w:val="fr-CA"/>
        </w:rPr>
        <w:t>espond aux trois premiers caractères du code postal de chaque habitation.</w:t>
      </w:r>
      <w:r w:rsidR="00635647" w:rsidRPr="005C250D">
        <w:rPr>
          <w:lang w:val="fr-CA"/>
        </w:rPr>
        <w:t xml:space="preserve"> </w:t>
      </w:r>
      <w:r w:rsidRPr="00A67C01">
        <w:rPr>
          <w:lang w:val="fr-CA"/>
        </w:rPr>
        <w:t xml:space="preserve">Les données de cette étude sont présentées par RTA pour protéger </w:t>
      </w:r>
      <w:r w:rsidR="00A67C01" w:rsidRPr="00A67C01">
        <w:rPr>
          <w:lang w:val="fr-CA"/>
        </w:rPr>
        <w:t>les renseignements personnels des participants à l’étude tout en rendant les donn</w:t>
      </w:r>
      <w:r w:rsidR="00A67C01">
        <w:rPr>
          <w:lang w:val="fr-CA"/>
        </w:rPr>
        <w:t>ées aussi utiles que possible.</w:t>
      </w:r>
    </w:p>
    <w:p w:rsidR="00822324" w:rsidRPr="00901BA7" w:rsidRDefault="003F5DA4">
      <w:pPr>
        <w:rPr>
          <w:lang w:val="fr-CA"/>
        </w:rPr>
      </w:pPr>
      <w:r>
        <w:rPr>
          <w:lang w:val="fr-CA"/>
        </w:rPr>
        <w:t>L</w:t>
      </w:r>
      <w:r w:rsidRPr="00901BA7">
        <w:rPr>
          <w:lang w:val="fr-CA"/>
        </w:rPr>
        <w:t>’unité SI de la d</w:t>
      </w:r>
      <w:r>
        <w:rPr>
          <w:lang w:val="fr-CA"/>
        </w:rPr>
        <w:t>ésintégration radioactive</w:t>
      </w:r>
      <w:r w:rsidRPr="00901BA7">
        <w:rPr>
          <w:lang w:val="fr-CA"/>
        </w:rPr>
        <w:t xml:space="preserve"> </w:t>
      </w:r>
      <w:r>
        <w:rPr>
          <w:lang w:val="fr-CA"/>
        </w:rPr>
        <w:t>est l</w:t>
      </w:r>
      <w:r w:rsidRPr="00901BA7">
        <w:rPr>
          <w:lang w:val="fr-CA"/>
        </w:rPr>
        <w:t>e becquerel (Bq)</w:t>
      </w:r>
      <w:r>
        <w:rPr>
          <w:lang w:val="fr-CA"/>
        </w:rPr>
        <w:t>, et un becquerel correspond à une désintégration radioactive par seconde.</w:t>
      </w:r>
      <w:r w:rsidRPr="00901BA7">
        <w:rPr>
          <w:lang w:val="fr-CA"/>
        </w:rPr>
        <w:t xml:space="preserve"> </w:t>
      </w:r>
      <w:r>
        <w:rPr>
          <w:lang w:val="fr-CA"/>
        </w:rPr>
        <w:t>L’unité SI de la concentration de radon dans l’air est l</w:t>
      </w:r>
      <w:r w:rsidRPr="00901BA7">
        <w:rPr>
          <w:lang w:val="fr-CA"/>
        </w:rPr>
        <w:t xml:space="preserve">e becquerel par mètre cube </w:t>
      </w:r>
      <w:r>
        <w:rPr>
          <w:lang w:val="fr-CA"/>
        </w:rPr>
        <w:t>(</w:t>
      </w:r>
      <w:r w:rsidRPr="00901BA7">
        <w:rPr>
          <w:lang w:val="fr-CA"/>
        </w:rPr>
        <w:t>Bq/m</w:t>
      </w:r>
      <w:r w:rsidRPr="00901BA7">
        <w:rPr>
          <w:vertAlign w:val="superscript"/>
          <w:lang w:val="fr-CA"/>
        </w:rPr>
        <w:t>3</w:t>
      </w:r>
      <w:r>
        <w:rPr>
          <w:lang w:val="fr-CA"/>
        </w:rPr>
        <w:t>).</w:t>
      </w:r>
      <w:r w:rsidR="002D4203">
        <w:rPr>
          <w:lang w:val="fr-CA"/>
        </w:rPr>
        <w:t xml:space="preserve"> </w:t>
      </w:r>
      <w:r w:rsidR="00BE4CC7">
        <w:rPr>
          <w:lang w:val="fr-CA"/>
        </w:rPr>
        <w:t>Pour une mesure de trois mois, l</w:t>
      </w:r>
      <w:r w:rsidR="00C3054C" w:rsidRPr="00C3054C">
        <w:rPr>
          <w:lang w:val="fr-CA"/>
        </w:rPr>
        <w:t>a limite de détection du système d’analyse du radon</w:t>
      </w:r>
      <w:r w:rsidR="00B5340F">
        <w:rPr>
          <w:lang w:val="fr-CA"/>
        </w:rPr>
        <w:t xml:space="preserve"> </w:t>
      </w:r>
      <w:r w:rsidR="00C3054C" w:rsidRPr="00C3054C">
        <w:rPr>
          <w:lang w:val="fr-CA"/>
        </w:rPr>
        <w:t>et du thoron était d’environ 15</w:t>
      </w:r>
      <w:r w:rsidR="00C3054C">
        <w:rPr>
          <w:lang w:val="fr-CA"/>
        </w:rPr>
        <w:t> </w:t>
      </w:r>
      <w:r w:rsidR="00C3054C" w:rsidRPr="00C3054C">
        <w:rPr>
          <w:lang w:val="fr-CA"/>
        </w:rPr>
        <w:t>Bq/m</w:t>
      </w:r>
      <w:r w:rsidR="00C3054C" w:rsidRPr="00C3054C">
        <w:rPr>
          <w:vertAlign w:val="superscript"/>
          <w:lang w:val="fr-CA"/>
        </w:rPr>
        <w:t xml:space="preserve">3 </w:t>
      </w:r>
      <w:r w:rsidR="00C3054C">
        <w:rPr>
          <w:lang w:val="fr-CA"/>
        </w:rPr>
        <w:t>pour chaque isotope</w:t>
      </w:r>
      <w:r w:rsidR="00901BA7">
        <w:rPr>
          <w:lang w:val="fr-CA"/>
        </w:rPr>
        <w:t>.</w:t>
      </w:r>
      <w:r w:rsidR="00822324" w:rsidRPr="00C3054C">
        <w:rPr>
          <w:lang w:val="fr-CA"/>
        </w:rPr>
        <w:t xml:space="preserve"> </w:t>
      </w:r>
      <w:r w:rsidR="00901BA7" w:rsidRPr="00901BA7">
        <w:rPr>
          <w:lang w:val="fr-CA"/>
        </w:rPr>
        <w:t>Tout ré</w:t>
      </w:r>
      <w:r w:rsidR="00901BA7">
        <w:rPr>
          <w:lang w:val="fr-CA"/>
        </w:rPr>
        <w:t xml:space="preserve">sultat inférieur à cette limite de détection </w:t>
      </w:r>
      <w:r w:rsidR="00D016EE">
        <w:rPr>
          <w:lang w:val="fr-CA"/>
        </w:rPr>
        <w:t>est</w:t>
      </w:r>
      <w:r w:rsidR="00901BA7">
        <w:rPr>
          <w:lang w:val="fr-CA"/>
        </w:rPr>
        <w:t xml:space="preserve"> signalé comme </w:t>
      </w:r>
      <w:r w:rsidR="00822324" w:rsidRPr="00901BA7">
        <w:rPr>
          <w:lang w:val="fr-CA"/>
        </w:rPr>
        <w:t>&lt;</w:t>
      </w:r>
      <w:r w:rsidR="00901BA7">
        <w:rPr>
          <w:lang w:val="fr-CA"/>
        </w:rPr>
        <w:t> </w:t>
      </w:r>
      <w:r w:rsidR="00822324" w:rsidRPr="00901BA7">
        <w:rPr>
          <w:lang w:val="fr-CA"/>
        </w:rPr>
        <w:t>15</w:t>
      </w:r>
      <w:r w:rsidR="00901BA7">
        <w:rPr>
          <w:lang w:val="fr-CA"/>
        </w:rPr>
        <w:t> </w:t>
      </w:r>
      <w:r w:rsidR="00822324" w:rsidRPr="00901BA7">
        <w:rPr>
          <w:lang w:val="fr-CA"/>
        </w:rPr>
        <w:t>Bq/m</w:t>
      </w:r>
      <w:r w:rsidR="00822324" w:rsidRPr="00901BA7">
        <w:rPr>
          <w:vertAlign w:val="superscript"/>
          <w:lang w:val="fr-CA"/>
        </w:rPr>
        <w:t>3</w:t>
      </w:r>
      <w:r w:rsidR="00901BA7">
        <w:rPr>
          <w:lang w:val="fr-CA"/>
        </w:rPr>
        <w:t>.</w:t>
      </w:r>
      <w:r w:rsidR="00822324" w:rsidRPr="00901BA7">
        <w:rPr>
          <w:lang w:val="fr-CA"/>
        </w:rPr>
        <w:t xml:space="preserve"> </w:t>
      </w:r>
    </w:p>
    <w:p w:rsidR="009A0DB7" w:rsidRPr="0088616C" w:rsidRDefault="0088616C">
      <w:pPr>
        <w:rPr>
          <w:lang w:val="fr-CA"/>
        </w:rPr>
      </w:pPr>
      <w:r w:rsidRPr="0088616C">
        <w:rPr>
          <w:lang w:val="fr-CA"/>
        </w:rPr>
        <w:t xml:space="preserve">La publication </w:t>
      </w:r>
      <w:r w:rsidR="006F45B4">
        <w:rPr>
          <w:lang w:val="fr-CA"/>
        </w:rPr>
        <w:t xml:space="preserve">intitulée </w:t>
      </w:r>
      <w:r w:rsidR="006F45B4" w:rsidRPr="006F45B4">
        <w:rPr>
          <w:i/>
          <w:lang w:val="fr-CA"/>
        </w:rPr>
        <w:t>Results of simultaneous radon and thoron measurements in 33 metropolitan areas of Canada</w:t>
      </w:r>
      <w:r w:rsidR="006F45B4" w:rsidRPr="0088616C">
        <w:rPr>
          <w:lang w:val="fr-CA"/>
        </w:rPr>
        <w:t xml:space="preserve"> (</w:t>
      </w:r>
      <w:r w:rsidR="006E0EBB" w:rsidRPr="00B34593">
        <w:rPr>
          <w:lang w:val="fr-CA"/>
        </w:rPr>
        <w:t>www.ncbi.nlm.nih.gov/pmc/articles/PMC4312419/</w:t>
      </w:r>
      <w:r w:rsidR="006F45B4" w:rsidRPr="0088616C">
        <w:rPr>
          <w:lang w:val="fr-CA"/>
        </w:rPr>
        <w:t>)</w:t>
      </w:r>
      <w:r w:rsidR="006F45B4">
        <w:rPr>
          <w:lang w:val="fr-CA"/>
        </w:rPr>
        <w:t xml:space="preserve"> </w:t>
      </w:r>
      <w:r w:rsidRPr="0088616C">
        <w:rPr>
          <w:lang w:val="fr-CA"/>
        </w:rPr>
        <w:t>peut être consultée pour en savoir davantage sur cette étude</w:t>
      </w:r>
      <w:r w:rsidR="006F45B4">
        <w:rPr>
          <w:lang w:val="fr-CA"/>
        </w:rPr>
        <w:t>.</w:t>
      </w:r>
    </w:p>
    <w:p w:rsidR="00DD57BB" w:rsidRPr="006F45B4" w:rsidRDefault="006F45B4">
      <w:pPr>
        <w:rPr>
          <w:lang w:val="fr-CA"/>
        </w:rPr>
      </w:pPr>
      <w:r w:rsidRPr="006F45B4">
        <w:rPr>
          <w:lang w:val="fr-CA"/>
        </w:rPr>
        <w:t>Plus d’informations sur le Programme national sur le radon de Sant</w:t>
      </w:r>
      <w:r>
        <w:rPr>
          <w:lang w:val="fr-CA"/>
        </w:rPr>
        <w:t>é Canada sont disponibles en cliquant ici</w:t>
      </w:r>
      <w:r w:rsidR="00C5689A">
        <w:rPr>
          <w:lang w:val="fr-CA"/>
        </w:rPr>
        <w:t> :</w:t>
      </w:r>
      <w:r>
        <w:rPr>
          <w:lang w:val="fr-CA"/>
        </w:rPr>
        <w:t xml:space="preserve"> </w:t>
      </w:r>
      <w:r w:rsidR="00C5689A">
        <w:rPr>
          <w:lang w:val="fr-CA"/>
        </w:rPr>
        <w:t>canada.ca/le-radon</w:t>
      </w:r>
      <w:r>
        <w:rPr>
          <w:lang w:val="fr-CA"/>
        </w:rPr>
        <w:t>.</w:t>
      </w:r>
    </w:p>
    <w:sectPr w:rsidR="00DD57BB" w:rsidRPr="006F45B4" w:rsidSect="008C349C"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6A" w:rsidRDefault="0070786A" w:rsidP="004D6774">
      <w:pPr>
        <w:spacing w:after="0" w:line="240" w:lineRule="auto"/>
      </w:pPr>
      <w:r>
        <w:separator/>
      </w:r>
    </w:p>
  </w:endnote>
  <w:endnote w:type="continuationSeparator" w:id="0">
    <w:p w:rsidR="0070786A" w:rsidRDefault="0070786A" w:rsidP="004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6A" w:rsidRDefault="0070786A" w:rsidP="004D6774">
      <w:pPr>
        <w:spacing w:after="0" w:line="240" w:lineRule="auto"/>
      </w:pPr>
      <w:r>
        <w:separator/>
      </w:r>
    </w:p>
  </w:footnote>
  <w:footnote w:type="continuationSeparator" w:id="0">
    <w:p w:rsidR="0070786A" w:rsidRDefault="0070786A" w:rsidP="004D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CC"/>
    <w:multiLevelType w:val="multilevel"/>
    <w:tmpl w:val="ACD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A"/>
    <w:rsid w:val="00032D74"/>
    <w:rsid w:val="000602F3"/>
    <w:rsid w:val="0008382C"/>
    <w:rsid w:val="000916A0"/>
    <w:rsid w:val="00096A49"/>
    <w:rsid w:val="000A2031"/>
    <w:rsid w:val="000B026B"/>
    <w:rsid w:val="000B224B"/>
    <w:rsid w:val="000D1735"/>
    <w:rsid w:val="000E35B0"/>
    <w:rsid w:val="000E4D41"/>
    <w:rsid w:val="000E6755"/>
    <w:rsid w:val="000F0E09"/>
    <w:rsid w:val="00103DF4"/>
    <w:rsid w:val="001078A8"/>
    <w:rsid w:val="001216E5"/>
    <w:rsid w:val="00135E79"/>
    <w:rsid w:val="00146963"/>
    <w:rsid w:val="0016039C"/>
    <w:rsid w:val="001804AD"/>
    <w:rsid w:val="001C6936"/>
    <w:rsid w:val="001D437E"/>
    <w:rsid w:val="00220708"/>
    <w:rsid w:val="0022328D"/>
    <w:rsid w:val="00231142"/>
    <w:rsid w:val="00246F9E"/>
    <w:rsid w:val="002674DB"/>
    <w:rsid w:val="00281156"/>
    <w:rsid w:val="00282832"/>
    <w:rsid w:val="002A2371"/>
    <w:rsid w:val="002A47A1"/>
    <w:rsid w:val="002B0F29"/>
    <w:rsid w:val="002B44BA"/>
    <w:rsid w:val="002D4203"/>
    <w:rsid w:val="002E4157"/>
    <w:rsid w:val="002E5975"/>
    <w:rsid w:val="002F46EF"/>
    <w:rsid w:val="002F5EA1"/>
    <w:rsid w:val="0030652F"/>
    <w:rsid w:val="00310E0B"/>
    <w:rsid w:val="00313A4F"/>
    <w:rsid w:val="003171C9"/>
    <w:rsid w:val="0032265C"/>
    <w:rsid w:val="0034399F"/>
    <w:rsid w:val="00352928"/>
    <w:rsid w:val="0035633E"/>
    <w:rsid w:val="00357CBE"/>
    <w:rsid w:val="00380141"/>
    <w:rsid w:val="00381CF0"/>
    <w:rsid w:val="00390565"/>
    <w:rsid w:val="003922F9"/>
    <w:rsid w:val="00397F5F"/>
    <w:rsid w:val="003A54FE"/>
    <w:rsid w:val="003B05DA"/>
    <w:rsid w:val="003B1AB9"/>
    <w:rsid w:val="003E5F7A"/>
    <w:rsid w:val="003F5DA4"/>
    <w:rsid w:val="003F6B7F"/>
    <w:rsid w:val="00400941"/>
    <w:rsid w:val="00403535"/>
    <w:rsid w:val="004149D3"/>
    <w:rsid w:val="00423E8A"/>
    <w:rsid w:val="00424063"/>
    <w:rsid w:val="00441973"/>
    <w:rsid w:val="00460F3F"/>
    <w:rsid w:val="00470E5E"/>
    <w:rsid w:val="00481B7E"/>
    <w:rsid w:val="0048328B"/>
    <w:rsid w:val="00495238"/>
    <w:rsid w:val="004B0BCA"/>
    <w:rsid w:val="004C0684"/>
    <w:rsid w:val="004C44DD"/>
    <w:rsid w:val="004D6774"/>
    <w:rsid w:val="004F124B"/>
    <w:rsid w:val="004F65AD"/>
    <w:rsid w:val="00512A92"/>
    <w:rsid w:val="00522234"/>
    <w:rsid w:val="0052394F"/>
    <w:rsid w:val="0054430A"/>
    <w:rsid w:val="0055308D"/>
    <w:rsid w:val="00564D9F"/>
    <w:rsid w:val="005759D8"/>
    <w:rsid w:val="00575DAB"/>
    <w:rsid w:val="005C250D"/>
    <w:rsid w:val="005E7EEF"/>
    <w:rsid w:val="005F7F68"/>
    <w:rsid w:val="00623E93"/>
    <w:rsid w:val="00633212"/>
    <w:rsid w:val="00635647"/>
    <w:rsid w:val="00652A74"/>
    <w:rsid w:val="0065632C"/>
    <w:rsid w:val="00670700"/>
    <w:rsid w:val="00674B4A"/>
    <w:rsid w:val="00682C70"/>
    <w:rsid w:val="00684800"/>
    <w:rsid w:val="006856BD"/>
    <w:rsid w:val="006B3901"/>
    <w:rsid w:val="006C4C13"/>
    <w:rsid w:val="006D64C8"/>
    <w:rsid w:val="006E0EBB"/>
    <w:rsid w:val="006F10EC"/>
    <w:rsid w:val="006F45B4"/>
    <w:rsid w:val="006F7348"/>
    <w:rsid w:val="0070786A"/>
    <w:rsid w:val="00712A72"/>
    <w:rsid w:val="00713173"/>
    <w:rsid w:val="0071637A"/>
    <w:rsid w:val="0072459D"/>
    <w:rsid w:val="00726B92"/>
    <w:rsid w:val="00734A0D"/>
    <w:rsid w:val="0073514E"/>
    <w:rsid w:val="0074005F"/>
    <w:rsid w:val="007426E5"/>
    <w:rsid w:val="00746BE1"/>
    <w:rsid w:val="007547DB"/>
    <w:rsid w:val="00764733"/>
    <w:rsid w:val="007B0D7D"/>
    <w:rsid w:val="007B1972"/>
    <w:rsid w:val="007B70BC"/>
    <w:rsid w:val="007C429A"/>
    <w:rsid w:val="007D35AA"/>
    <w:rsid w:val="007E44BA"/>
    <w:rsid w:val="007E76D1"/>
    <w:rsid w:val="007F0E84"/>
    <w:rsid w:val="007F2A91"/>
    <w:rsid w:val="007F76C5"/>
    <w:rsid w:val="008064CE"/>
    <w:rsid w:val="00807007"/>
    <w:rsid w:val="00822324"/>
    <w:rsid w:val="00823550"/>
    <w:rsid w:val="00831A50"/>
    <w:rsid w:val="00843D1E"/>
    <w:rsid w:val="00847311"/>
    <w:rsid w:val="00855237"/>
    <w:rsid w:val="00861B57"/>
    <w:rsid w:val="008658CF"/>
    <w:rsid w:val="00866586"/>
    <w:rsid w:val="0088616C"/>
    <w:rsid w:val="008A476C"/>
    <w:rsid w:val="008B78EF"/>
    <w:rsid w:val="008C349C"/>
    <w:rsid w:val="008D6932"/>
    <w:rsid w:val="008F396E"/>
    <w:rsid w:val="008F731C"/>
    <w:rsid w:val="00901BA7"/>
    <w:rsid w:val="00902AEA"/>
    <w:rsid w:val="00920F14"/>
    <w:rsid w:val="00923839"/>
    <w:rsid w:val="009270B0"/>
    <w:rsid w:val="00942A24"/>
    <w:rsid w:val="009540B4"/>
    <w:rsid w:val="00954BB3"/>
    <w:rsid w:val="00957625"/>
    <w:rsid w:val="00965DE9"/>
    <w:rsid w:val="0097347B"/>
    <w:rsid w:val="009812DC"/>
    <w:rsid w:val="00981967"/>
    <w:rsid w:val="00984166"/>
    <w:rsid w:val="009948A8"/>
    <w:rsid w:val="009A04C0"/>
    <w:rsid w:val="009A0DB7"/>
    <w:rsid w:val="009A2C04"/>
    <w:rsid w:val="009A31A8"/>
    <w:rsid w:val="009B2160"/>
    <w:rsid w:val="009E4E6F"/>
    <w:rsid w:val="009E5CC8"/>
    <w:rsid w:val="009F7705"/>
    <w:rsid w:val="00A1045B"/>
    <w:rsid w:val="00A26EEB"/>
    <w:rsid w:val="00A37372"/>
    <w:rsid w:val="00A434F6"/>
    <w:rsid w:val="00A46535"/>
    <w:rsid w:val="00A67C01"/>
    <w:rsid w:val="00A70BF2"/>
    <w:rsid w:val="00A80D3E"/>
    <w:rsid w:val="00A947DB"/>
    <w:rsid w:val="00A97838"/>
    <w:rsid w:val="00AA453C"/>
    <w:rsid w:val="00AC1499"/>
    <w:rsid w:val="00B007B0"/>
    <w:rsid w:val="00B069D6"/>
    <w:rsid w:val="00B143C9"/>
    <w:rsid w:val="00B20C84"/>
    <w:rsid w:val="00B34593"/>
    <w:rsid w:val="00B401ED"/>
    <w:rsid w:val="00B45ED0"/>
    <w:rsid w:val="00B5340F"/>
    <w:rsid w:val="00B632EC"/>
    <w:rsid w:val="00B71527"/>
    <w:rsid w:val="00B72FA3"/>
    <w:rsid w:val="00B7459F"/>
    <w:rsid w:val="00B87FFA"/>
    <w:rsid w:val="00B9032F"/>
    <w:rsid w:val="00B921E1"/>
    <w:rsid w:val="00B923F6"/>
    <w:rsid w:val="00BA5EED"/>
    <w:rsid w:val="00BA7FA9"/>
    <w:rsid w:val="00BB2756"/>
    <w:rsid w:val="00BB4282"/>
    <w:rsid w:val="00BC47A1"/>
    <w:rsid w:val="00BC4AFA"/>
    <w:rsid w:val="00BC7B82"/>
    <w:rsid w:val="00BC7C8A"/>
    <w:rsid w:val="00BE4CC7"/>
    <w:rsid w:val="00BE6606"/>
    <w:rsid w:val="00BE7945"/>
    <w:rsid w:val="00C02741"/>
    <w:rsid w:val="00C051C0"/>
    <w:rsid w:val="00C3001C"/>
    <w:rsid w:val="00C3054C"/>
    <w:rsid w:val="00C4171F"/>
    <w:rsid w:val="00C5689A"/>
    <w:rsid w:val="00C56B74"/>
    <w:rsid w:val="00C70747"/>
    <w:rsid w:val="00C71E4E"/>
    <w:rsid w:val="00C82F68"/>
    <w:rsid w:val="00C92A66"/>
    <w:rsid w:val="00C93300"/>
    <w:rsid w:val="00CC1D99"/>
    <w:rsid w:val="00CE7B0E"/>
    <w:rsid w:val="00CF0E39"/>
    <w:rsid w:val="00D016EE"/>
    <w:rsid w:val="00D0794B"/>
    <w:rsid w:val="00D115E4"/>
    <w:rsid w:val="00D11F50"/>
    <w:rsid w:val="00D145A2"/>
    <w:rsid w:val="00D168C0"/>
    <w:rsid w:val="00D31493"/>
    <w:rsid w:val="00D35A87"/>
    <w:rsid w:val="00D437C2"/>
    <w:rsid w:val="00D61B3A"/>
    <w:rsid w:val="00D76B00"/>
    <w:rsid w:val="00D8391A"/>
    <w:rsid w:val="00D841D7"/>
    <w:rsid w:val="00D96D27"/>
    <w:rsid w:val="00DB26D1"/>
    <w:rsid w:val="00DB5864"/>
    <w:rsid w:val="00DB6183"/>
    <w:rsid w:val="00DD57BB"/>
    <w:rsid w:val="00DD7A8D"/>
    <w:rsid w:val="00DE1221"/>
    <w:rsid w:val="00E11072"/>
    <w:rsid w:val="00E1531D"/>
    <w:rsid w:val="00E26737"/>
    <w:rsid w:val="00E52E57"/>
    <w:rsid w:val="00E53891"/>
    <w:rsid w:val="00E73FCD"/>
    <w:rsid w:val="00E74577"/>
    <w:rsid w:val="00E9317F"/>
    <w:rsid w:val="00EA72CD"/>
    <w:rsid w:val="00EB0F91"/>
    <w:rsid w:val="00EC17DE"/>
    <w:rsid w:val="00EC5F87"/>
    <w:rsid w:val="00ED566D"/>
    <w:rsid w:val="00EE4CE1"/>
    <w:rsid w:val="00F06E41"/>
    <w:rsid w:val="00F21767"/>
    <w:rsid w:val="00F31906"/>
    <w:rsid w:val="00F338E4"/>
    <w:rsid w:val="00F37561"/>
    <w:rsid w:val="00F50293"/>
    <w:rsid w:val="00F55E4B"/>
    <w:rsid w:val="00F55E7F"/>
    <w:rsid w:val="00F56446"/>
    <w:rsid w:val="00F669B7"/>
    <w:rsid w:val="00F854AA"/>
    <w:rsid w:val="00FB6721"/>
    <w:rsid w:val="00FD578A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00AC0-34A9-4E81-8968-DD1089E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1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5E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F7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774"/>
  </w:style>
  <w:style w:type="paragraph" w:styleId="Footer">
    <w:name w:val="footer"/>
    <w:basedOn w:val="Normal"/>
    <w:link w:val="FooterChar"/>
    <w:uiPriority w:val="99"/>
    <w:semiHidden/>
    <w:unhideWhenUsed/>
    <w:rsid w:val="004D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8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1F2E-4877-4F11-B4D4-3C39B93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WHYTE</dc:creator>
  <cp:lastModifiedBy>Qanitah Chaudhry</cp:lastModifiedBy>
  <cp:revision>5</cp:revision>
  <cp:lastPrinted>2017-08-11T19:17:00Z</cp:lastPrinted>
  <dcterms:created xsi:type="dcterms:W3CDTF">2018-11-07T22:15:00Z</dcterms:created>
  <dcterms:modified xsi:type="dcterms:W3CDTF">2018-11-14T12:47:00Z</dcterms:modified>
</cp:coreProperties>
</file>