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1F"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FA4F9E">
        <w:rPr>
          <w:rFonts w:eastAsia="Times New Roman" w:cs="Courier New"/>
          <w:lang w:eastAsia="en-CA"/>
        </w:rPr>
        <w:t>Cross-Canada Survey of Radon Concentrations in Homes -Data Dictionary</w:t>
      </w:r>
    </w:p>
    <w:p w:rsidR="00C90B1F"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FA4F9E" w:rsidRPr="00FA4F9E" w:rsidRDefault="00FA4F9E"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FA4F9E">
        <w:rPr>
          <w:rFonts w:eastAsia="Times New Roman" w:cs="Courier New"/>
          <w:lang w:eastAsia="en-CA"/>
        </w:rPr>
        <w:t>--Definitions--</w:t>
      </w:r>
    </w:p>
    <w:p w:rsidR="00C90B1F"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0379CB"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FA4F9E">
        <w:rPr>
          <w:rFonts w:eastAsia="Times New Roman" w:cs="Courier New"/>
          <w:lang w:eastAsia="en-CA"/>
        </w:rPr>
        <w:t>Becquerel (</w:t>
      </w:r>
      <w:proofErr w:type="spellStart"/>
      <w:r w:rsidRPr="00FA4F9E">
        <w:rPr>
          <w:rFonts w:eastAsia="Times New Roman" w:cs="Courier New"/>
          <w:lang w:eastAsia="en-CA"/>
        </w:rPr>
        <w:t>Bq</w:t>
      </w:r>
      <w:proofErr w:type="spellEnd"/>
      <w:r w:rsidRPr="00FA4F9E">
        <w:rPr>
          <w:rFonts w:eastAsia="Times New Roman" w:cs="Courier New"/>
          <w:lang w:eastAsia="en-CA"/>
        </w:rPr>
        <w:t>)</w:t>
      </w:r>
    </w:p>
    <w:p w:rsidR="00FA4F9E" w:rsidRPr="00FA4F9E" w:rsidRDefault="00FA4F9E"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C90B1F"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roofErr w:type="gramStart"/>
      <w:r w:rsidRPr="00FA4F9E">
        <w:rPr>
          <w:rFonts w:eastAsia="Times New Roman" w:cs="Courier New"/>
          <w:lang w:eastAsia="en-CA"/>
        </w:rPr>
        <w:t>The SI unit for radioactive decay.</w:t>
      </w:r>
      <w:proofErr w:type="gramEnd"/>
      <w:r w:rsidRPr="00FA4F9E">
        <w:rPr>
          <w:rFonts w:eastAsia="Times New Roman" w:cs="Courier New"/>
          <w:lang w:eastAsia="en-CA"/>
        </w:rPr>
        <w:t xml:space="preserve">  One </w:t>
      </w:r>
      <w:proofErr w:type="gramStart"/>
      <w:r w:rsidRPr="00FA4F9E">
        <w:rPr>
          <w:rFonts w:eastAsia="Times New Roman" w:cs="Courier New"/>
          <w:lang w:eastAsia="en-CA"/>
        </w:rPr>
        <w:t>becquerel</w:t>
      </w:r>
      <w:proofErr w:type="gramEnd"/>
      <w:r w:rsidRPr="00FA4F9E">
        <w:rPr>
          <w:rFonts w:eastAsia="Times New Roman" w:cs="Courier New"/>
          <w:lang w:eastAsia="en-CA"/>
        </w:rPr>
        <w:t xml:space="preserve"> is defined as one radioactive decay per second.</w:t>
      </w:r>
    </w:p>
    <w:p w:rsidR="00C90B1F"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FA4F9E" w:rsidRPr="00FA4F9E" w:rsidRDefault="00FA4F9E"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0379CB"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vertAlign w:val="superscript"/>
          <w:lang w:eastAsia="en-CA"/>
        </w:rPr>
      </w:pPr>
      <w:proofErr w:type="spellStart"/>
      <w:r w:rsidRPr="00FA4F9E">
        <w:rPr>
          <w:rFonts w:eastAsia="Times New Roman" w:cs="Courier New"/>
          <w:lang w:eastAsia="en-CA"/>
        </w:rPr>
        <w:t>Bq</w:t>
      </w:r>
      <w:proofErr w:type="spellEnd"/>
      <w:r w:rsidRPr="00FA4F9E">
        <w:rPr>
          <w:rFonts w:eastAsia="Times New Roman" w:cs="Courier New"/>
          <w:lang w:eastAsia="en-CA"/>
        </w:rPr>
        <w:t>/m</w:t>
      </w:r>
      <w:r w:rsidRPr="00FA4F9E">
        <w:rPr>
          <w:rFonts w:eastAsia="Times New Roman" w:cs="Courier New"/>
          <w:vertAlign w:val="superscript"/>
          <w:lang w:eastAsia="en-CA"/>
        </w:rPr>
        <w:t>3</w:t>
      </w:r>
    </w:p>
    <w:p w:rsidR="00FA4F9E" w:rsidRPr="00FA4F9E" w:rsidRDefault="00FA4F9E"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C90B1F"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roofErr w:type="gramStart"/>
      <w:r w:rsidRPr="00FA4F9E">
        <w:rPr>
          <w:rFonts w:eastAsia="Times New Roman" w:cs="Courier New"/>
          <w:lang w:eastAsia="en-CA"/>
        </w:rPr>
        <w:t>Becquerels per cubic metre.</w:t>
      </w:r>
      <w:proofErr w:type="gramEnd"/>
      <w:r w:rsidRPr="00FA4F9E">
        <w:rPr>
          <w:rFonts w:eastAsia="Times New Roman" w:cs="Courier New"/>
          <w:lang w:eastAsia="en-CA"/>
        </w:rPr>
        <w:t xml:space="preserve">  The SI units used to report radon concentration in air.</w:t>
      </w:r>
    </w:p>
    <w:p w:rsidR="00FA4F9E" w:rsidRPr="00FA4F9E" w:rsidRDefault="00FA4F9E"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C90B1F"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FA4F9E" w:rsidRPr="00FA4F9E" w:rsidRDefault="00FA4F9E"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FA4F9E">
        <w:rPr>
          <w:rFonts w:eastAsia="Times New Roman" w:cs="Courier New"/>
          <w:lang w:eastAsia="en-CA"/>
        </w:rPr>
        <w:t>--Columns—</w:t>
      </w:r>
    </w:p>
    <w:p w:rsidR="00FA4F9E" w:rsidRPr="00FA4F9E" w:rsidRDefault="00FA4F9E"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FA4F9E" w:rsidRPr="00FA4F9E" w:rsidRDefault="00FA4F9E" w:rsidP="00FA4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FA4F9E">
        <w:rPr>
          <w:rFonts w:eastAsia="Times New Roman" w:cs="Courier New"/>
          <w:lang w:eastAsia="en-CA"/>
        </w:rPr>
        <w:t>Average Radon Concentration   (AverageRadonConcentrationInBqPerM3)</w:t>
      </w:r>
    </w:p>
    <w:p w:rsidR="00FA4F9E" w:rsidRPr="00FA4F9E" w:rsidRDefault="00FA4F9E" w:rsidP="00FA4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FA4F9E" w:rsidRPr="00FA4F9E" w:rsidRDefault="00FA4F9E" w:rsidP="00FA4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roofErr w:type="gramStart"/>
      <w:r w:rsidRPr="00FA4F9E">
        <w:rPr>
          <w:rFonts w:eastAsia="Times New Roman" w:cs="Courier New"/>
          <w:lang w:eastAsia="en-CA"/>
        </w:rPr>
        <w:t>The average radon concentration during the test period.</w:t>
      </w:r>
      <w:proofErr w:type="gramEnd"/>
      <w:r w:rsidRPr="00FA4F9E">
        <w:rPr>
          <w:rFonts w:eastAsia="Times New Roman" w:cs="Courier New"/>
          <w:lang w:eastAsia="en-CA"/>
        </w:rPr>
        <w:t xml:space="preserve"> Units are </w:t>
      </w:r>
      <w:proofErr w:type="spellStart"/>
      <w:r w:rsidRPr="00FA4F9E">
        <w:rPr>
          <w:rFonts w:eastAsia="Times New Roman" w:cs="Courier New"/>
          <w:lang w:eastAsia="en-CA"/>
        </w:rPr>
        <w:t>Bq</w:t>
      </w:r>
      <w:proofErr w:type="spellEnd"/>
      <w:r w:rsidRPr="00FA4F9E">
        <w:rPr>
          <w:rFonts w:eastAsia="Times New Roman" w:cs="Courier New"/>
          <w:lang w:eastAsia="en-CA"/>
        </w:rPr>
        <w:t>/m</w:t>
      </w:r>
      <w:r w:rsidRPr="00FA4F9E">
        <w:rPr>
          <w:rFonts w:eastAsia="Times New Roman" w:cs="Courier New"/>
          <w:vertAlign w:val="superscript"/>
          <w:lang w:eastAsia="en-CA"/>
        </w:rPr>
        <w:t>3</w:t>
      </w:r>
      <w:r w:rsidRPr="00FA4F9E">
        <w:rPr>
          <w:rFonts w:eastAsia="Times New Roman" w:cs="Courier New"/>
          <w:lang w:eastAsia="en-CA"/>
        </w:rPr>
        <w:t>.</w:t>
      </w:r>
    </w:p>
    <w:p w:rsidR="00FA4F9E" w:rsidRPr="00FA4F9E" w:rsidRDefault="00FA4F9E" w:rsidP="00FA4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FA4F9E" w:rsidRPr="00FA4F9E" w:rsidRDefault="00FA4F9E" w:rsidP="00FA4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0379CB"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FA4F9E">
        <w:rPr>
          <w:rFonts w:eastAsia="Times New Roman" w:cs="Courier New"/>
          <w:lang w:eastAsia="en-CA"/>
        </w:rPr>
        <w:t>Forward Sortation Area (FSA</w:t>
      </w:r>
      <w:proofErr w:type="gramStart"/>
      <w:r w:rsidRPr="00FA4F9E">
        <w:rPr>
          <w:rFonts w:eastAsia="Times New Roman" w:cs="Courier New"/>
          <w:lang w:eastAsia="en-CA"/>
        </w:rPr>
        <w:t xml:space="preserve">) </w:t>
      </w:r>
      <w:r w:rsidR="00860059" w:rsidRPr="00FA4F9E">
        <w:rPr>
          <w:rFonts w:eastAsia="Times New Roman" w:cs="Courier New"/>
          <w:lang w:eastAsia="en-CA"/>
        </w:rPr>
        <w:t xml:space="preserve"> (</w:t>
      </w:r>
      <w:proofErr w:type="spellStart"/>
      <w:proofErr w:type="gramEnd"/>
      <w:r w:rsidR="00860059" w:rsidRPr="00FA4F9E">
        <w:rPr>
          <w:rFonts w:eastAsia="Times New Roman" w:cs="Courier New"/>
          <w:lang w:eastAsia="en-CA"/>
        </w:rPr>
        <w:t>ForwardSortationAreaCodes</w:t>
      </w:r>
      <w:proofErr w:type="spellEnd"/>
      <w:r w:rsidR="00860059" w:rsidRPr="00FA4F9E">
        <w:rPr>
          <w:rFonts w:eastAsia="Times New Roman" w:cs="Courier New"/>
          <w:lang w:eastAsia="en-CA"/>
        </w:rPr>
        <w:t>)</w:t>
      </w:r>
    </w:p>
    <w:p w:rsidR="00FA4F9E" w:rsidRPr="00FA4F9E" w:rsidRDefault="00FA4F9E"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C90B1F"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FA4F9E">
        <w:rPr>
          <w:rFonts w:eastAsia="Times New Roman" w:cs="Courier New"/>
          <w:lang w:eastAsia="en-CA"/>
        </w:rPr>
        <w:t>The FSA is the first three characters of the postal code. In cases where there was a single result from the FSA, the number of buildings in the FSA was less than 100, or the population was less than 500, the FSA information was suppressed to protect the privacy of the survey participant. There are 247 records for which FSAs have been redacted for these reasons.</w:t>
      </w:r>
    </w:p>
    <w:p w:rsidR="00860059" w:rsidRPr="00FA4F9E" w:rsidRDefault="00860059"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860059" w:rsidRPr="00FA4F9E" w:rsidRDefault="00860059"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FA4F9E">
        <w:rPr>
          <w:rFonts w:eastAsia="Times New Roman" w:cs="Courier New"/>
          <w:lang w:eastAsia="en-CA"/>
        </w:rPr>
        <w:t xml:space="preserve">* - </w:t>
      </w:r>
      <w:r w:rsidR="00F16639" w:rsidRPr="00FA4F9E">
        <w:rPr>
          <w:rFonts w:eastAsia="Times New Roman" w:cs="Courier New"/>
          <w:lang w:eastAsia="en-CA"/>
        </w:rPr>
        <w:t xml:space="preserve">Indicates </w:t>
      </w:r>
      <w:r w:rsidRPr="00FA4F9E">
        <w:rPr>
          <w:rFonts w:eastAsia="Times New Roman" w:cs="Courier New"/>
          <w:lang w:eastAsia="en-CA"/>
        </w:rPr>
        <w:t>FSA data has been removed in order to protect the identity of study participants.</w:t>
      </w:r>
    </w:p>
    <w:p w:rsidR="00C90B1F"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FA4F9E" w:rsidRPr="00FA4F9E" w:rsidRDefault="00FA4F9E"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FA4F9E" w:rsidRPr="00FA4F9E" w:rsidRDefault="00FA4F9E"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0379CB"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FA4F9E">
        <w:rPr>
          <w:rFonts w:eastAsia="Times New Roman" w:cs="Courier New"/>
          <w:lang w:eastAsia="en-CA"/>
        </w:rPr>
        <w:t>Health Region (2007</w:t>
      </w:r>
      <w:proofErr w:type="gramStart"/>
      <w:r w:rsidRPr="00FA4F9E">
        <w:rPr>
          <w:rFonts w:eastAsia="Times New Roman" w:cs="Courier New"/>
          <w:lang w:eastAsia="en-CA"/>
        </w:rPr>
        <w:t>)</w:t>
      </w:r>
      <w:r w:rsidR="00860059" w:rsidRPr="00FA4F9E">
        <w:rPr>
          <w:rFonts w:eastAsia="Times New Roman" w:cs="Courier New"/>
          <w:lang w:eastAsia="en-CA"/>
        </w:rPr>
        <w:t xml:space="preserve">  (</w:t>
      </w:r>
      <w:proofErr w:type="gramEnd"/>
      <w:r w:rsidR="00860059" w:rsidRPr="00FA4F9E">
        <w:rPr>
          <w:rFonts w:eastAsia="Times New Roman" w:cs="Courier New"/>
          <w:lang w:eastAsia="en-CA"/>
        </w:rPr>
        <w:t>Health Region2007)</w:t>
      </w:r>
    </w:p>
    <w:p w:rsidR="00FA4F9E" w:rsidRPr="00FA4F9E" w:rsidRDefault="00FA4F9E"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C90B1F"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FA4F9E">
        <w:rPr>
          <w:rFonts w:eastAsia="Times New Roman" w:cs="Courier New"/>
          <w:lang w:eastAsia="en-CA"/>
        </w:rPr>
        <w:t>Health Regions are administrative areas defined by Provinces/Territories where health services are delivered.  The 2007 Health Region boundaries were in force at the time of the survey.  In 2007, Canada was delineated into 124 Health Regions</w:t>
      </w:r>
      <w:r w:rsidR="00B74667" w:rsidRPr="00FA4F9E">
        <w:rPr>
          <w:rFonts w:eastAsia="Times New Roman" w:cs="Courier New"/>
          <w:lang w:eastAsia="en-CA"/>
        </w:rPr>
        <w:t>. D</w:t>
      </w:r>
      <w:r w:rsidRPr="00FA4F9E">
        <w:rPr>
          <w:rFonts w:eastAsia="Times New Roman" w:cs="Courier New"/>
          <w:lang w:eastAsia="en-CA"/>
        </w:rPr>
        <w:t xml:space="preserve">ue to the low populations in some Health Regions, a few </w:t>
      </w:r>
      <w:r w:rsidR="00B74667" w:rsidRPr="00FA4F9E">
        <w:rPr>
          <w:rFonts w:eastAsia="Times New Roman" w:cs="Courier New"/>
          <w:lang w:eastAsia="en-CA"/>
        </w:rPr>
        <w:t xml:space="preserve">Health Regions </w:t>
      </w:r>
      <w:r w:rsidRPr="00FA4F9E">
        <w:rPr>
          <w:rFonts w:eastAsia="Times New Roman" w:cs="Courier New"/>
          <w:lang w:eastAsia="en-CA"/>
        </w:rPr>
        <w:t xml:space="preserve">were amalgamated: </w:t>
      </w:r>
      <w:proofErr w:type="spellStart"/>
      <w:r w:rsidRPr="00FA4F9E">
        <w:rPr>
          <w:rFonts w:eastAsia="Times New Roman" w:cs="Courier New"/>
          <w:lang w:eastAsia="en-CA"/>
        </w:rPr>
        <w:t>Burntwood</w:t>
      </w:r>
      <w:proofErr w:type="spellEnd"/>
      <w:r w:rsidRPr="00FA4F9E">
        <w:rPr>
          <w:rFonts w:eastAsia="Times New Roman" w:cs="Courier New"/>
          <w:lang w:eastAsia="en-CA"/>
        </w:rPr>
        <w:t xml:space="preserve"> (4680) and Churchill (4690) in Manitoba were combined to become </w:t>
      </w:r>
      <w:proofErr w:type="spellStart"/>
      <w:r w:rsidRPr="00FA4F9E">
        <w:rPr>
          <w:rFonts w:eastAsia="Times New Roman" w:cs="Courier New"/>
          <w:lang w:eastAsia="en-CA"/>
        </w:rPr>
        <w:t>Burntwood</w:t>
      </w:r>
      <w:proofErr w:type="spellEnd"/>
      <w:r w:rsidRPr="00FA4F9E">
        <w:rPr>
          <w:rFonts w:eastAsia="Times New Roman" w:cs="Courier New"/>
          <w:lang w:eastAsia="en-CA"/>
        </w:rPr>
        <w:t xml:space="preserve">/Churchill (4685); and </w:t>
      </w:r>
      <w:proofErr w:type="spellStart"/>
      <w:r w:rsidRPr="00FA4F9E">
        <w:rPr>
          <w:rFonts w:eastAsia="Times New Roman" w:cs="Courier New"/>
          <w:lang w:eastAsia="en-CA"/>
        </w:rPr>
        <w:t>Mamawetan</w:t>
      </w:r>
      <w:proofErr w:type="spellEnd"/>
      <w:r w:rsidRPr="00FA4F9E">
        <w:rPr>
          <w:rFonts w:eastAsia="Times New Roman" w:cs="Courier New"/>
          <w:lang w:eastAsia="en-CA"/>
        </w:rPr>
        <w:t xml:space="preserve"> (4711), Keewatin (4712), and Athabasca (4713) in Saskatchewan were combined to become </w:t>
      </w:r>
      <w:proofErr w:type="spellStart"/>
      <w:r w:rsidRPr="00FA4F9E">
        <w:rPr>
          <w:rFonts w:eastAsia="Times New Roman" w:cs="Courier New"/>
          <w:lang w:eastAsia="en-CA"/>
        </w:rPr>
        <w:t>Mamawetan</w:t>
      </w:r>
      <w:proofErr w:type="spellEnd"/>
      <w:r w:rsidRPr="00FA4F9E">
        <w:rPr>
          <w:rFonts w:eastAsia="Times New Roman" w:cs="Courier New"/>
          <w:lang w:eastAsia="en-CA"/>
        </w:rPr>
        <w:t xml:space="preserve">/Keewatin/Athabasca (4714).  There were 121 </w:t>
      </w:r>
      <w:r w:rsidR="00B74667" w:rsidRPr="00FA4F9E">
        <w:rPr>
          <w:rFonts w:eastAsia="Times New Roman" w:cs="Courier New"/>
          <w:lang w:eastAsia="en-CA"/>
        </w:rPr>
        <w:t>Health Regions</w:t>
      </w:r>
      <w:r w:rsidRPr="00FA4F9E">
        <w:rPr>
          <w:rFonts w:eastAsia="Times New Roman" w:cs="Courier New"/>
          <w:lang w:eastAsia="en-CA"/>
        </w:rPr>
        <w:t xml:space="preserve"> that were sampled for the survey.</w:t>
      </w:r>
    </w:p>
    <w:p w:rsidR="00C90B1F"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FA4F9E" w:rsidRPr="00FA4F9E" w:rsidRDefault="00FA4F9E"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0379CB"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FA4F9E">
        <w:rPr>
          <w:rFonts w:eastAsia="Times New Roman" w:cs="Courier New"/>
          <w:lang w:eastAsia="en-CA"/>
        </w:rPr>
        <w:t>Health Region Code (2007</w:t>
      </w:r>
      <w:proofErr w:type="gramStart"/>
      <w:r w:rsidRPr="00FA4F9E">
        <w:rPr>
          <w:rFonts w:eastAsia="Times New Roman" w:cs="Courier New"/>
          <w:lang w:eastAsia="en-CA"/>
        </w:rPr>
        <w:t>)</w:t>
      </w:r>
      <w:r w:rsidR="00860059" w:rsidRPr="00FA4F9E">
        <w:rPr>
          <w:rFonts w:eastAsia="Times New Roman" w:cs="Courier New"/>
          <w:lang w:eastAsia="en-CA"/>
        </w:rPr>
        <w:t xml:space="preserve">  (</w:t>
      </w:r>
      <w:proofErr w:type="gramEnd"/>
      <w:r w:rsidR="00860059" w:rsidRPr="00FA4F9E">
        <w:rPr>
          <w:rFonts w:eastAsia="Times New Roman" w:cs="Courier New"/>
          <w:lang w:eastAsia="en-CA"/>
        </w:rPr>
        <w:t xml:space="preserve">HealthRegionCode2007) </w:t>
      </w:r>
    </w:p>
    <w:p w:rsidR="00FA4F9E" w:rsidRPr="00FA4F9E" w:rsidRDefault="00FA4F9E"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C90B1F"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FA4F9E">
        <w:rPr>
          <w:rFonts w:eastAsia="Times New Roman" w:cs="Courier New"/>
          <w:lang w:eastAsia="en-CA"/>
        </w:rPr>
        <w:t xml:space="preserve">A unique four digit code used to identify each Health Region. </w:t>
      </w:r>
    </w:p>
    <w:p w:rsidR="00C90B1F"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FA4F9E" w:rsidRPr="00FA4F9E" w:rsidRDefault="00FA4F9E"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0379CB"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FA4F9E">
        <w:rPr>
          <w:rFonts w:eastAsia="Times New Roman" w:cs="Courier New"/>
          <w:lang w:eastAsia="en-CA"/>
        </w:rPr>
        <w:lastRenderedPageBreak/>
        <w:t>Province/</w:t>
      </w:r>
      <w:proofErr w:type="gramStart"/>
      <w:r w:rsidRPr="00FA4F9E">
        <w:rPr>
          <w:rFonts w:eastAsia="Times New Roman" w:cs="Courier New"/>
          <w:lang w:eastAsia="en-CA"/>
        </w:rPr>
        <w:t>Territory</w:t>
      </w:r>
      <w:r w:rsidR="00860059" w:rsidRPr="00FA4F9E">
        <w:rPr>
          <w:rFonts w:eastAsia="Times New Roman" w:cs="Courier New"/>
          <w:lang w:eastAsia="en-CA"/>
        </w:rPr>
        <w:t xml:space="preserve">  (</w:t>
      </w:r>
      <w:proofErr w:type="spellStart"/>
      <w:proofErr w:type="gramEnd"/>
      <w:r w:rsidR="00860059" w:rsidRPr="00FA4F9E">
        <w:rPr>
          <w:rFonts w:eastAsia="Times New Roman" w:cs="Courier New"/>
          <w:lang w:eastAsia="en-CA"/>
        </w:rPr>
        <w:t>ProvinceTerritory</w:t>
      </w:r>
      <w:proofErr w:type="spellEnd"/>
      <w:r w:rsidR="00860059" w:rsidRPr="00FA4F9E">
        <w:rPr>
          <w:rFonts w:eastAsia="Times New Roman" w:cs="Courier New"/>
          <w:lang w:eastAsia="en-CA"/>
        </w:rPr>
        <w:t>)</w:t>
      </w:r>
    </w:p>
    <w:p w:rsidR="00FA4F9E" w:rsidRPr="00FA4F9E" w:rsidRDefault="00FA4F9E"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C90B1F"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roofErr w:type="gramStart"/>
      <w:r w:rsidRPr="00FA4F9E">
        <w:rPr>
          <w:rFonts w:eastAsia="Times New Roman" w:cs="Courier New"/>
          <w:lang w:eastAsia="en-CA"/>
        </w:rPr>
        <w:t xml:space="preserve">The </w:t>
      </w:r>
      <w:r w:rsidR="00A42187" w:rsidRPr="00FA4F9E">
        <w:rPr>
          <w:rFonts w:eastAsia="Times New Roman" w:cs="Courier New"/>
          <w:lang w:eastAsia="en-CA"/>
        </w:rPr>
        <w:t>P</w:t>
      </w:r>
      <w:r w:rsidRPr="00FA4F9E">
        <w:rPr>
          <w:rFonts w:eastAsia="Times New Roman" w:cs="Courier New"/>
          <w:lang w:eastAsia="en-CA"/>
        </w:rPr>
        <w:t xml:space="preserve">rovince or </w:t>
      </w:r>
      <w:r w:rsidR="00A42187" w:rsidRPr="00FA4F9E">
        <w:rPr>
          <w:rFonts w:eastAsia="Times New Roman" w:cs="Courier New"/>
          <w:lang w:eastAsia="en-CA"/>
        </w:rPr>
        <w:t>T</w:t>
      </w:r>
      <w:r w:rsidRPr="00FA4F9E">
        <w:rPr>
          <w:rFonts w:eastAsia="Times New Roman" w:cs="Courier New"/>
          <w:lang w:eastAsia="en-CA"/>
        </w:rPr>
        <w:t>erritory in which the home is located.</w:t>
      </w:r>
      <w:proofErr w:type="gramEnd"/>
      <w:r w:rsidRPr="00FA4F9E">
        <w:rPr>
          <w:rFonts w:eastAsia="Times New Roman" w:cs="Courier New"/>
          <w:lang w:eastAsia="en-CA"/>
        </w:rPr>
        <w:t xml:space="preserve"> </w:t>
      </w:r>
    </w:p>
    <w:p w:rsidR="00FA4F9E" w:rsidRPr="00FA4F9E" w:rsidRDefault="00FA4F9E"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C90B1F"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0379CB"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FA4F9E">
        <w:rPr>
          <w:rFonts w:eastAsia="Times New Roman" w:cs="Courier New"/>
          <w:lang w:eastAsia="en-CA"/>
        </w:rPr>
        <w:t xml:space="preserve">Result </w:t>
      </w:r>
      <w:proofErr w:type="gramStart"/>
      <w:r w:rsidRPr="00FA4F9E">
        <w:rPr>
          <w:rFonts w:eastAsia="Times New Roman" w:cs="Courier New"/>
          <w:lang w:eastAsia="en-CA"/>
        </w:rPr>
        <w:t>Number</w:t>
      </w:r>
      <w:r w:rsidR="00860059" w:rsidRPr="00FA4F9E">
        <w:rPr>
          <w:rFonts w:eastAsia="Times New Roman" w:cs="Courier New"/>
          <w:lang w:eastAsia="en-CA"/>
        </w:rPr>
        <w:t xml:space="preserve">  (</w:t>
      </w:r>
      <w:proofErr w:type="spellStart"/>
      <w:proofErr w:type="gramEnd"/>
      <w:r w:rsidR="00860059" w:rsidRPr="00FA4F9E">
        <w:rPr>
          <w:rFonts w:eastAsia="Times New Roman" w:cs="Courier New"/>
          <w:lang w:eastAsia="en-CA"/>
        </w:rPr>
        <w:t>ResultNumber</w:t>
      </w:r>
      <w:proofErr w:type="spellEnd"/>
      <w:r w:rsidR="00860059" w:rsidRPr="00FA4F9E">
        <w:rPr>
          <w:rFonts w:eastAsia="Times New Roman" w:cs="Courier New"/>
          <w:lang w:eastAsia="en-CA"/>
        </w:rPr>
        <w:t>)</w:t>
      </w:r>
    </w:p>
    <w:p w:rsidR="00FA4F9E" w:rsidRPr="00FA4F9E" w:rsidRDefault="00FA4F9E"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C90B1F"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FA4F9E">
        <w:rPr>
          <w:rFonts w:eastAsia="Times New Roman" w:cs="Courier New"/>
          <w:lang w:eastAsia="en-CA"/>
        </w:rPr>
        <w:t xml:space="preserve">An arbitrary identifier assigned to each record in this dataset.  </w:t>
      </w:r>
    </w:p>
    <w:p w:rsidR="00C90B1F"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FA4F9E" w:rsidRPr="00FA4F9E" w:rsidRDefault="00FA4F9E"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0379CB" w:rsidRPr="00FA4F9E" w:rsidRDefault="00C90B1F"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FA4F9E">
        <w:rPr>
          <w:rFonts w:eastAsia="Times New Roman" w:cs="Courier New"/>
          <w:lang w:eastAsia="en-CA"/>
        </w:rPr>
        <w:t>Test Duration (days</w:t>
      </w:r>
      <w:proofErr w:type="gramStart"/>
      <w:r w:rsidRPr="00FA4F9E">
        <w:rPr>
          <w:rFonts w:eastAsia="Times New Roman" w:cs="Courier New"/>
          <w:lang w:eastAsia="en-CA"/>
        </w:rPr>
        <w:t>)</w:t>
      </w:r>
      <w:r w:rsidR="00860059" w:rsidRPr="00FA4F9E">
        <w:rPr>
          <w:rFonts w:eastAsia="Times New Roman" w:cs="Courier New"/>
          <w:lang w:eastAsia="en-CA"/>
        </w:rPr>
        <w:t xml:space="preserve">  (</w:t>
      </w:r>
      <w:proofErr w:type="spellStart"/>
      <w:proofErr w:type="gramEnd"/>
      <w:r w:rsidR="00860059" w:rsidRPr="00FA4F9E">
        <w:rPr>
          <w:rFonts w:eastAsia="Times New Roman" w:cs="Courier New"/>
          <w:lang w:eastAsia="en-CA"/>
        </w:rPr>
        <w:t>TestDurationInDays</w:t>
      </w:r>
      <w:proofErr w:type="spellEnd"/>
      <w:r w:rsidR="00860059" w:rsidRPr="00FA4F9E">
        <w:rPr>
          <w:rFonts w:eastAsia="Times New Roman" w:cs="Courier New"/>
          <w:lang w:eastAsia="en-CA"/>
        </w:rPr>
        <w:t>)</w:t>
      </w:r>
    </w:p>
    <w:p w:rsidR="00FA4F9E" w:rsidRPr="00FA4F9E" w:rsidRDefault="00FA4F9E" w:rsidP="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47088A" w:rsidRPr="00FA4F9E" w:rsidRDefault="00C90B1F" w:rsidP="00C90B1F">
      <w:pPr>
        <w:rPr>
          <w:rFonts w:eastAsia="Times New Roman" w:cs="Courier New"/>
          <w:lang w:eastAsia="en-CA"/>
        </w:rPr>
      </w:pPr>
      <w:proofErr w:type="gramStart"/>
      <w:r w:rsidRPr="00FA4F9E">
        <w:rPr>
          <w:rFonts w:eastAsia="Times New Roman" w:cs="Courier New"/>
          <w:lang w:eastAsia="en-CA"/>
        </w:rPr>
        <w:t>The length of the radon test period, in days.</w:t>
      </w:r>
      <w:bookmarkStart w:id="0" w:name="_GoBack"/>
      <w:bookmarkEnd w:id="0"/>
      <w:proofErr w:type="gramEnd"/>
    </w:p>
    <w:sectPr w:rsidR="0047088A" w:rsidRPr="00FA4F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1F"/>
    <w:rsid w:val="000379CB"/>
    <w:rsid w:val="00055D1C"/>
    <w:rsid w:val="00063B3B"/>
    <w:rsid w:val="00221E4E"/>
    <w:rsid w:val="004B0BD4"/>
    <w:rsid w:val="0078693D"/>
    <w:rsid w:val="00860059"/>
    <w:rsid w:val="008F2EE0"/>
    <w:rsid w:val="009F04EF"/>
    <w:rsid w:val="00A42187"/>
    <w:rsid w:val="00B74667"/>
    <w:rsid w:val="00BD0764"/>
    <w:rsid w:val="00C90B1F"/>
    <w:rsid w:val="00F16639"/>
    <w:rsid w:val="00FA4F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C90B1F"/>
    <w:rPr>
      <w:rFonts w:ascii="Courier New" w:eastAsia="Times New Roman" w:hAnsi="Courier New" w:cs="Courier New"/>
      <w:sz w:val="20"/>
      <w:szCs w:val="20"/>
      <w:lang w:eastAsia="en-CA"/>
    </w:rPr>
  </w:style>
  <w:style w:type="character" w:styleId="CommentReference">
    <w:name w:val="annotation reference"/>
    <w:basedOn w:val="DefaultParagraphFont"/>
    <w:uiPriority w:val="99"/>
    <w:semiHidden/>
    <w:unhideWhenUsed/>
    <w:rsid w:val="00063B3B"/>
    <w:rPr>
      <w:sz w:val="16"/>
      <w:szCs w:val="16"/>
    </w:rPr>
  </w:style>
  <w:style w:type="paragraph" w:styleId="CommentText">
    <w:name w:val="annotation text"/>
    <w:basedOn w:val="Normal"/>
    <w:link w:val="CommentTextChar"/>
    <w:uiPriority w:val="99"/>
    <w:semiHidden/>
    <w:unhideWhenUsed/>
    <w:rsid w:val="00063B3B"/>
    <w:pPr>
      <w:spacing w:line="240" w:lineRule="auto"/>
    </w:pPr>
    <w:rPr>
      <w:sz w:val="20"/>
      <w:szCs w:val="20"/>
    </w:rPr>
  </w:style>
  <w:style w:type="character" w:customStyle="1" w:styleId="CommentTextChar">
    <w:name w:val="Comment Text Char"/>
    <w:basedOn w:val="DefaultParagraphFont"/>
    <w:link w:val="CommentText"/>
    <w:uiPriority w:val="99"/>
    <w:semiHidden/>
    <w:rsid w:val="00063B3B"/>
    <w:rPr>
      <w:sz w:val="20"/>
      <w:szCs w:val="20"/>
    </w:rPr>
  </w:style>
  <w:style w:type="paragraph" w:styleId="CommentSubject">
    <w:name w:val="annotation subject"/>
    <w:basedOn w:val="CommentText"/>
    <w:next w:val="CommentText"/>
    <w:link w:val="CommentSubjectChar"/>
    <w:uiPriority w:val="99"/>
    <w:semiHidden/>
    <w:unhideWhenUsed/>
    <w:rsid w:val="00063B3B"/>
    <w:rPr>
      <w:b/>
      <w:bCs/>
    </w:rPr>
  </w:style>
  <w:style w:type="character" w:customStyle="1" w:styleId="CommentSubjectChar">
    <w:name w:val="Comment Subject Char"/>
    <w:basedOn w:val="CommentTextChar"/>
    <w:link w:val="CommentSubject"/>
    <w:uiPriority w:val="99"/>
    <w:semiHidden/>
    <w:rsid w:val="00063B3B"/>
    <w:rPr>
      <w:b/>
      <w:bCs/>
      <w:sz w:val="20"/>
      <w:szCs w:val="20"/>
    </w:rPr>
  </w:style>
  <w:style w:type="paragraph" w:styleId="BalloonText">
    <w:name w:val="Balloon Text"/>
    <w:basedOn w:val="Normal"/>
    <w:link w:val="BalloonTextChar"/>
    <w:uiPriority w:val="99"/>
    <w:semiHidden/>
    <w:unhideWhenUsed/>
    <w:rsid w:val="00063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C90B1F"/>
    <w:rPr>
      <w:rFonts w:ascii="Courier New" w:eastAsia="Times New Roman" w:hAnsi="Courier New" w:cs="Courier New"/>
      <w:sz w:val="20"/>
      <w:szCs w:val="20"/>
      <w:lang w:eastAsia="en-CA"/>
    </w:rPr>
  </w:style>
  <w:style w:type="character" w:styleId="CommentReference">
    <w:name w:val="annotation reference"/>
    <w:basedOn w:val="DefaultParagraphFont"/>
    <w:uiPriority w:val="99"/>
    <w:semiHidden/>
    <w:unhideWhenUsed/>
    <w:rsid w:val="00063B3B"/>
    <w:rPr>
      <w:sz w:val="16"/>
      <w:szCs w:val="16"/>
    </w:rPr>
  </w:style>
  <w:style w:type="paragraph" w:styleId="CommentText">
    <w:name w:val="annotation text"/>
    <w:basedOn w:val="Normal"/>
    <w:link w:val="CommentTextChar"/>
    <w:uiPriority w:val="99"/>
    <w:semiHidden/>
    <w:unhideWhenUsed/>
    <w:rsid w:val="00063B3B"/>
    <w:pPr>
      <w:spacing w:line="240" w:lineRule="auto"/>
    </w:pPr>
    <w:rPr>
      <w:sz w:val="20"/>
      <w:szCs w:val="20"/>
    </w:rPr>
  </w:style>
  <w:style w:type="character" w:customStyle="1" w:styleId="CommentTextChar">
    <w:name w:val="Comment Text Char"/>
    <w:basedOn w:val="DefaultParagraphFont"/>
    <w:link w:val="CommentText"/>
    <w:uiPriority w:val="99"/>
    <w:semiHidden/>
    <w:rsid w:val="00063B3B"/>
    <w:rPr>
      <w:sz w:val="20"/>
      <w:szCs w:val="20"/>
    </w:rPr>
  </w:style>
  <w:style w:type="paragraph" w:styleId="CommentSubject">
    <w:name w:val="annotation subject"/>
    <w:basedOn w:val="CommentText"/>
    <w:next w:val="CommentText"/>
    <w:link w:val="CommentSubjectChar"/>
    <w:uiPriority w:val="99"/>
    <w:semiHidden/>
    <w:unhideWhenUsed/>
    <w:rsid w:val="00063B3B"/>
    <w:rPr>
      <w:b/>
      <w:bCs/>
    </w:rPr>
  </w:style>
  <w:style w:type="character" w:customStyle="1" w:styleId="CommentSubjectChar">
    <w:name w:val="Comment Subject Char"/>
    <w:basedOn w:val="CommentTextChar"/>
    <w:link w:val="CommentSubject"/>
    <w:uiPriority w:val="99"/>
    <w:semiHidden/>
    <w:rsid w:val="00063B3B"/>
    <w:rPr>
      <w:b/>
      <w:bCs/>
      <w:sz w:val="20"/>
      <w:szCs w:val="20"/>
    </w:rPr>
  </w:style>
  <w:style w:type="paragraph" w:styleId="BalloonText">
    <w:name w:val="Balloon Text"/>
    <w:basedOn w:val="Normal"/>
    <w:link w:val="BalloonTextChar"/>
    <w:uiPriority w:val="99"/>
    <w:semiHidden/>
    <w:unhideWhenUsed/>
    <w:rsid w:val="00063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244A-68B9-4797-8732-173E6B28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Gutcher</dc:creator>
  <cp:lastModifiedBy>Colin Gutcher</cp:lastModifiedBy>
  <cp:revision>10</cp:revision>
  <dcterms:created xsi:type="dcterms:W3CDTF">2018-11-01T17:38:00Z</dcterms:created>
  <dcterms:modified xsi:type="dcterms:W3CDTF">2018-11-09T20:23:00Z</dcterms:modified>
</cp:coreProperties>
</file>